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68" w:type="dxa"/>
        <w:tblInd w:w="-34" w:type="dxa"/>
        <w:tblLook w:val="04A0" w:firstRow="1" w:lastRow="0" w:firstColumn="1" w:lastColumn="0" w:noHBand="0" w:noVBand="1"/>
      </w:tblPr>
      <w:tblGrid>
        <w:gridCol w:w="9640"/>
        <w:gridCol w:w="5528"/>
      </w:tblGrid>
      <w:tr w:rsidR="0014132A" w:rsidRPr="00AE203A" w14:paraId="7ED1A6A8" w14:textId="77777777" w:rsidTr="00297077">
        <w:tc>
          <w:tcPr>
            <w:tcW w:w="9640" w:type="dxa"/>
          </w:tcPr>
          <w:p w14:paraId="0988C0DC" w14:textId="77777777" w:rsidR="0014132A" w:rsidRPr="00AE203A" w:rsidRDefault="0014132A" w:rsidP="00297077">
            <w:pPr>
              <w:spacing w:before="120" w:line="240" w:lineRule="auto"/>
              <w:jc w:val="center"/>
              <w:rPr>
                <w:rFonts w:ascii="Times New Roman" w:hAnsi="Times New Roman" w:cs="Times New Roman"/>
                <w:sz w:val="28"/>
                <w:szCs w:val="28"/>
              </w:rPr>
            </w:pPr>
            <w:r w:rsidRPr="00AE203A">
              <w:rPr>
                <w:rFonts w:ascii="Times New Roman" w:hAnsi="Times New Roman" w:cs="Times New Roman"/>
                <w:sz w:val="28"/>
                <w:szCs w:val="28"/>
              </w:rPr>
              <w:t>VIỆN KHOA HỌC ĐỊA CHẤT VÀ KHOÁNG SẢN</w:t>
            </w:r>
          </w:p>
          <w:p w14:paraId="5E5B604F" w14:textId="77777777" w:rsidR="0014132A" w:rsidRPr="00AE203A" w:rsidRDefault="0014132A" w:rsidP="00297077">
            <w:pPr>
              <w:spacing w:before="120" w:line="240" w:lineRule="auto"/>
              <w:jc w:val="center"/>
              <w:rPr>
                <w:rFonts w:ascii="Times New Roman" w:hAnsi="Times New Roman" w:cs="Times New Roman"/>
                <w:b/>
                <w:bCs/>
                <w:sz w:val="28"/>
                <w:szCs w:val="28"/>
              </w:rPr>
            </w:pPr>
            <w:r w:rsidRPr="00AE203A">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692AEB05" wp14:editId="2E870D90">
                      <wp:simplePos x="0" y="0"/>
                      <wp:positionH relativeFrom="column">
                        <wp:posOffset>1928495</wp:posOffset>
                      </wp:positionH>
                      <wp:positionV relativeFrom="paragraph">
                        <wp:posOffset>255534</wp:posOffset>
                      </wp:positionV>
                      <wp:extent cx="1838325" cy="0"/>
                      <wp:effectExtent l="0" t="0" r="2857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99C9321" id="_x0000_t32" coordsize="21600,21600" o:spt="32" o:oned="t" path="m,l21600,21600e" filled="f">
                      <v:path arrowok="t" fillok="f" o:connecttype="none"/>
                      <o:lock v:ext="edit" shapetype="t"/>
                    </v:shapetype>
                    <v:shape id="Straight Arrow Connector 12" o:spid="_x0000_s1026" type="#_x0000_t32" style="position:absolute;margin-left:151.85pt;margin-top:20.1pt;width:144.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"/>
                  </w:pict>
                </mc:Fallback>
              </mc:AlternateContent>
            </w:r>
            <w:r w:rsidRPr="00AE203A">
              <w:rPr>
                <w:rFonts w:ascii="Times New Roman" w:hAnsi="Times New Roman" w:cs="Times New Roman"/>
                <w:b/>
                <w:bCs/>
                <w:sz w:val="28"/>
                <w:szCs w:val="28"/>
              </w:rPr>
              <w:t>PHÒNG ĐỊA CHẤT KINH TẾ VÀ ĐỊA TIN HỌC</w:t>
            </w:r>
          </w:p>
          <w:p w14:paraId="728A8CDD" w14:textId="77777777" w:rsidR="0014132A" w:rsidRPr="00AE203A" w:rsidRDefault="0014132A" w:rsidP="00297077">
            <w:pPr>
              <w:spacing w:before="120" w:line="360" w:lineRule="auto"/>
              <w:jc w:val="center"/>
              <w:rPr>
                <w:rFonts w:ascii="Times New Roman" w:hAnsi="Times New Roman" w:cs="Times New Roman"/>
                <w:sz w:val="28"/>
                <w:szCs w:val="28"/>
              </w:rPr>
            </w:pPr>
          </w:p>
        </w:tc>
        <w:tc>
          <w:tcPr>
            <w:tcW w:w="5528" w:type="dxa"/>
          </w:tcPr>
          <w:p w14:paraId="484AF624" w14:textId="77777777" w:rsidR="0014132A" w:rsidRPr="00AE203A" w:rsidRDefault="0014132A" w:rsidP="00297077">
            <w:pPr>
              <w:spacing w:before="120" w:line="360" w:lineRule="auto"/>
              <w:jc w:val="center"/>
              <w:rPr>
                <w:rFonts w:ascii="Times New Roman" w:hAnsi="Times New Roman" w:cs="Times New Roman"/>
                <w:i/>
                <w:sz w:val="28"/>
                <w:szCs w:val="28"/>
              </w:rPr>
            </w:pPr>
          </w:p>
        </w:tc>
      </w:tr>
    </w:tbl>
    <w:p w14:paraId="4BF3643B" w14:textId="77777777" w:rsidR="0014132A" w:rsidRPr="00AE203A" w:rsidRDefault="0014132A" w:rsidP="0014132A">
      <w:pPr>
        <w:spacing w:before="120" w:line="360" w:lineRule="auto"/>
        <w:jc w:val="center"/>
        <w:rPr>
          <w:rFonts w:ascii="Times New Roman" w:hAnsi="Times New Roman" w:cs="Times New Roman"/>
          <w:b/>
          <w:sz w:val="28"/>
          <w:szCs w:val="28"/>
        </w:rPr>
      </w:pPr>
    </w:p>
    <w:p w14:paraId="5359062C" w14:textId="77777777" w:rsidR="0014132A" w:rsidRPr="00AE203A" w:rsidRDefault="0014132A" w:rsidP="0014132A">
      <w:pPr>
        <w:spacing w:before="120" w:line="360" w:lineRule="auto"/>
        <w:jc w:val="center"/>
        <w:rPr>
          <w:rFonts w:ascii="Times New Roman" w:hAnsi="Times New Roman" w:cs="Times New Roman"/>
          <w:b/>
          <w:sz w:val="28"/>
          <w:szCs w:val="28"/>
        </w:rPr>
      </w:pPr>
    </w:p>
    <w:p w14:paraId="194E9E8D" w14:textId="77777777" w:rsidR="0014132A" w:rsidRPr="00AE203A" w:rsidRDefault="0014132A" w:rsidP="0014132A">
      <w:pPr>
        <w:spacing w:before="120" w:line="360" w:lineRule="auto"/>
        <w:jc w:val="center"/>
        <w:rPr>
          <w:rFonts w:ascii="Times New Roman" w:hAnsi="Times New Roman" w:cs="Times New Roman"/>
          <w:b/>
          <w:sz w:val="28"/>
          <w:szCs w:val="28"/>
        </w:rPr>
      </w:pPr>
    </w:p>
    <w:p w14:paraId="78255585" w14:textId="77777777" w:rsidR="0014132A" w:rsidRPr="00AE203A" w:rsidRDefault="0014132A" w:rsidP="0014132A">
      <w:pPr>
        <w:spacing w:before="120" w:line="360" w:lineRule="auto"/>
        <w:jc w:val="center"/>
        <w:rPr>
          <w:rFonts w:ascii="Times New Roman" w:hAnsi="Times New Roman" w:cs="Times New Roman"/>
          <w:b/>
          <w:sz w:val="28"/>
          <w:szCs w:val="28"/>
        </w:rPr>
      </w:pPr>
    </w:p>
    <w:p w14:paraId="4B4EC866" w14:textId="77777777" w:rsidR="0014132A" w:rsidRPr="00AE203A" w:rsidRDefault="0014132A" w:rsidP="0014132A">
      <w:pPr>
        <w:spacing w:before="120" w:line="360" w:lineRule="auto"/>
        <w:jc w:val="center"/>
        <w:rPr>
          <w:rFonts w:ascii="Times New Roman" w:hAnsi="Times New Roman" w:cs="Times New Roman"/>
          <w:b/>
          <w:sz w:val="28"/>
          <w:szCs w:val="28"/>
        </w:rPr>
      </w:pPr>
      <w:r w:rsidRPr="00AE203A">
        <w:rPr>
          <w:rFonts w:ascii="Times New Roman" w:hAnsi="Times New Roman" w:cs="Times New Roman"/>
          <w:b/>
          <w:sz w:val="28"/>
          <w:szCs w:val="28"/>
        </w:rPr>
        <w:t>BÁO CÁO KẾT QUẢ THỰC HIỆN NHIỆM VỤ THƯỜNG XUYÊN</w:t>
      </w:r>
    </w:p>
    <w:p w14:paraId="286ADF47" w14:textId="56DBC39C" w:rsidR="0014132A" w:rsidRPr="00AE203A" w:rsidRDefault="0014132A" w:rsidP="0014132A">
      <w:pPr>
        <w:tabs>
          <w:tab w:val="left" w:pos="3801"/>
          <w:tab w:val="center" w:pos="4658"/>
        </w:tabs>
        <w:spacing w:before="120" w:line="360" w:lineRule="auto"/>
        <w:jc w:val="center"/>
        <w:rPr>
          <w:rFonts w:ascii="Times New Roman" w:hAnsi="Times New Roman" w:cs="Times New Roman"/>
          <w:b/>
          <w:sz w:val="28"/>
          <w:szCs w:val="28"/>
        </w:rPr>
      </w:pPr>
      <w:r w:rsidRPr="00AE203A">
        <w:rPr>
          <w:rFonts w:ascii="Times New Roman" w:hAnsi="Times New Roman" w:cs="Times New Roman"/>
          <w:b/>
          <w:sz w:val="28"/>
          <w:szCs w:val="28"/>
        </w:rPr>
        <w:t xml:space="preserve">BẢN TIN THÁNG </w:t>
      </w:r>
      <w:r>
        <w:rPr>
          <w:rFonts w:ascii="Times New Roman" w:hAnsi="Times New Roman" w:cs="Times New Roman"/>
          <w:b/>
          <w:sz w:val="28"/>
          <w:szCs w:val="28"/>
        </w:rPr>
        <w:t>1</w:t>
      </w:r>
      <w:r w:rsidR="00EB60BB">
        <w:rPr>
          <w:rFonts w:ascii="Times New Roman" w:hAnsi="Times New Roman" w:cs="Times New Roman"/>
          <w:b/>
          <w:sz w:val="28"/>
          <w:szCs w:val="28"/>
        </w:rPr>
        <w:t>2</w:t>
      </w:r>
      <w:r w:rsidRPr="00AE203A">
        <w:rPr>
          <w:rFonts w:ascii="Times New Roman" w:hAnsi="Times New Roman" w:cs="Times New Roman"/>
          <w:b/>
          <w:sz w:val="28"/>
          <w:szCs w:val="28"/>
        </w:rPr>
        <w:t>/202</w:t>
      </w:r>
      <w:r w:rsidR="006B0CAA">
        <w:rPr>
          <w:rFonts w:ascii="Times New Roman" w:hAnsi="Times New Roman" w:cs="Times New Roman"/>
          <w:b/>
          <w:sz w:val="28"/>
          <w:szCs w:val="28"/>
        </w:rPr>
        <w:t>3</w:t>
      </w:r>
      <w:bookmarkStart w:id="0" w:name="_GoBack"/>
      <w:bookmarkEnd w:id="0"/>
    </w:p>
    <w:p w14:paraId="270461B0" w14:textId="77777777" w:rsidR="0014132A" w:rsidRPr="00AE203A" w:rsidRDefault="0014132A" w:rsidP="0014132A">
      <w:pPr>
        <w:spacing w:before="120" w:line="360" w:lineRule="auto"/>
        <w:jc w:val="center"/>
        <w:rPr>
          <w:rFonts w:ascii="Times New Roman" w:hAnsi="Times New Roman" w:cs="Times New Roman"/>
          <w:b/>
          <w:sz w:val="28"/>
          <w:szCs w:val="28"/>
        </w:rPr>
      </w:pPr>
    </w:p>
    <w:p w14:paraId="6E246DEF" w14:textId="2459AEF9" w:rsidR="0014132A" w:rsidRPr="00A57B09" w:rsidRDefault="0014132A" w:rsidP="0014132A">
      <w:pPr>
        <w:shd w:val="clear" w:color="auto" w:fill="FFFFFF"/>
        <w:spacing w:before="120" w:line="360" w:lineRule="auto"/>
        <w:jc w:val="center"/>
        <w:rPr>
          <w:rFonts w:ascii="Times New Roman" w:hAnsi="Times New Roman" w:cs="Times New Roman"/>
          <w:b/>
          <w:spacing w:val="3"/>
          <w:sz w:val="28"/>
          <w:szCs w:val="28"/>
        </w:rPr>
      </w:pPr>
      <w:r w:rsidRPr="00A57B09">
        <w:rPr>
          <w:rFonts w:ascii="Times New Roman" w:hAnsi="Times New Roman" w:cs="Times New Roman"/>
          <w:b/>
          <w:sz w:val="28"/>
          <w:szCs w:val="28"/>
        </w:rPr>
        <w:t xml:space="preserve">Nhiệm vụ: </w:t>
      </w:r>
      <w:r w:rsidRPr="00A57B09">
        <w:rPr>
          <w:rFonts w:ascii="Times New Roman" w:hAnsi="Times New Roman" w:cs="Times New Roman"/>
          <w:b/>
          <w:spacing w:val="3"/>
          <w:sz w:val="28"/>
          <w:szCs w:val="28"/>
        </w:rPr>
        <w:t>Xây dựng Bản tin kinh tế trên trang thông tin của Viện</w:t>
      </w:r>
    </w:p>
    <w:p w14:paraId="0AEA0BB4" w14:textId="65517790" w:rsidR="0014132A" w:rsidRPr="00A57B09" w:rsidRDefault="0014132A" w:rsidP="00A57B09">
      <w:pPr>
        <w:jc w:val="center"/>
        <w:rPr>
          <w:rFonts w:ascii="Times New Roman" w:hAnsi="Times New Roman" w:cs="Times New Roman"/>
          <w:i/>
          <w:iCs/>
          <w:spacing w:val="3"/>
          <w:sz w:val="28"/>
          <w:szCs w:val="28"/>
        </w:rPr>
      </w:pPr>
      <w:r w:rsidRPr="00A57B09">
        <w:rPr>
          <w:rFonts w:ascii="Times New Roman" w:hAnsi="Times New Roman" w:cs="Times New Roman"/>
          <w:i/>
          <w:iCs/>
          <w:spacing w:val="3"/>
          <w:sz w:val="28"/>
          <w:szCs w:val="28"/>
        </w:rPr>
        <w:t xml:space="preserve">Tháng </w:t>
      </w:r>
      <w:r w:rsidR="00F42DFF">
        <w:rPr>
          <w:rFonts w:ascii="Times New Roman" w:hAnsi="Times New Roman" w:cs="Times New Roman"/>
          <w:i/>
          <w:iCs/>
          <w:spacing w:val="3"/>
          <w:sz w:val="28"/>
          <w:szCs w:val="28"/>
        </w:rPr>
        <w:t>1</w:t>
      </w:r>
      <w:r w:rsidR="00EB60BB">
        <w:rPr>
          <w:rFonts w:ascii="Times New Roman" w:hAnsi="Times New Roman" w:cs="Times New Roman"/>
          <w:i/>
          <w:iCs/>
          <w:spacing w:val="3"/>
          <w:sz w:val="28"/>
          <w:szCs w:val="28"/>
        </w:rPr>
        <w:t>2</w:t>
      </w:r>
      <w:r w:rsidR="00A57B09">
        <w:rPr>
          <w:rFonts w:ascii="Times New Roman" w:hAnsi="Times New Roman" w:cs="Times New Roman"/>
          <w:i/>
          <w:iCs/>
          <w:spacing w:val="3"/>
          <w:sz w:val="28"/>
          <w:szCs w:val="28"/>
        </w:rPr>
        <w:t>/</w:t>
      </w:r>
      <w:r w:rsidRPr="00A57B09">
        <w:rPr>
          <w:rFonts w:ascii="Times New Roman" w:hAnsi="Times New Roman" w:cs="Times New Roman"/>
          <w:i/>
          <w:iCs/>
          <w:spacing w:val="3"/>
          <w:sz w:val="28"/>
          <w:szCs w:val="28"/>
        </w:rPr>
        <w:t>2022, nội dung: “</w:t>
      </w:r>
      <w:r w:rsidR="00427047">
        <w:rPr>
          <w:rFonts w:ascii="Times New Roman" w:hAnsi="Times New Roman" w:cs="Times New Roman"/>
          <w:b/>
          <w:i/>
          <w:spacing w:val="3"/>
          <w:sz w:val="28"/>
          <w:szCs w:val="28"/>
        </w:rPr>
        <w:t>Biến động giá cả khoáng sản Thiếc năm 2023 và dự báo 2024</w:t>
      </w:r>
      <w:r w:rsidRPr="00A57B09">
        <w:rPr>
          <w:rFonts w:ascii="Times New Roman" w:hAnsi="Times New Roman" w:cs="Times New Roman"/>
          <w:i/>
          <w:iCs/>
          <w:spacing w:val="3"/>
          <w:sz w:val="28"/>
          <w:szCs w:val="28"/>
        </w:rPr>
        <w:t>”</w:t>
      </w:r>
    </w:p>
    <w:p w14:paraId="56BC20FB" w14:textId="78CC7F43" w:rsidR="005E1294" w:rsidRPr="000A0792" w:rsidRDefault="0014132A" w:rsidP="005E1294">
      <w:pPr>
        <w:shd w:val="clear" w:color="auto" w:fill="FFFFFF"/>
        <w:spacing w:before="120" w:after="0" w:line="312" w:lineRule="auto"/>
        <w:jc w:val="both"/>
        <w:outlineLvl w:val="1"/>
        <w:rPr>
          <w:rFonts w:ascii="Times New Roman" w:hAnsi="Times New Roman" w:cs="Times New Roman"/>
          <w:bCs/>
          <w:iCs/>
          <w:spacing w:val="3"/>
          <w:sz w:val="26"/>
          <w:szCs w:val="26"/>
        </w:rPr>
      </w:pPr>
      <w:r w:rsidRPr="00570E87">
        <w:rPr>
          <w:rFonts w:ascii="Times New Roman" w:hAnsi="Times New Roman" w:cs="Times New Roman"/>
          <w:b/>
          <w:i/>
          <w:spacing w:val="3"/>
          <w:sz w:val="28"/>
          <w:szCs w:val="28"/>
        </w:rPr>
        <w:br w:type="column"/>
      </w:r>
    </w:p>
    <w:p w14:paraId="7DAED358" w14:textId="77777777" w:rsidR="005E1294" w:rsidRDefault="000A0792" w:rsidP="005E1294">
      <w:pPr>
        <w:shd w:val="clear" w:color="auto" w:fill="FFFFFF"/>
        <w:spacing w:before="120" w:after="0" w:line="312" w:lineRule="auto"/>
        <w:ind w:firstLine="720"/>
        <w:jc w:val="both"/>
        <w:outlineLvl w:val="1"/>
        <w:rPr>
          <w:rFonts w:ascii="Times New Roman" w:hAnsi="Times New Roman" w:cs="Times New Roman"/>
          <w:bCs/>
          <w:iCs/>
          <w:spacing w:val="3"/>
          <w:sz w:val="26"/>
          <w:szCs w:val="26"/>
        </w:rPr>
      </w:pPr>
      <w:r w:rsidRPr="000A0792">
        <w:rPr>
          <w:rFonts w:ascii="Times New Roman" w:hAnsi="Times New Roman" w:cs="Times New Roman"/>
          <w:bCs/>
          <w:iCs/>
          <w:spacing w:val="3"/>
          <w:sz w:val="26"/>
          <w:szCs w:val="26"/>
        </w:rPr>
        <w:t>:</w:t>
      </w:r>
    </w:p>
    <w:p w14:paraId="0628EADD" w14:textId="11984110" w:rsidR="0014132A" w:rsidRPr="005E1294" w:rsidRDefault="00570E87" w:rsidP="005E1294">
      <w:pPr>
        <w:shd w:val="clear" w:color="auto" w:fill="FFFFFF"/>
        <w:spacing w:before="120" w:after="0" w:line="312" w:lineRule="auto"/>
        <w:ind w:firstLine="720"/>
        <w:jc w:val="both"/>
        <w:outlineLvl w:val="1"/>
        <w:rPr>
          <w:rFonts w:ascii="Times New Roman" w:hAnsi="Times New Roman" w:cs="Times New Roman"/>
          <w:bCs/>
          <w:iCs/>
          <w:spacing w:val="3"/>
          <w:sz w:val="26"/>
          <w:szCs w:val="26"/>
        </w:rPr>
      </w:pPr>
      <w:r>
        <w:rPr>
          <w:rFonts w:ascii="Times New Roman" w:hAnsi="Times New Roman" w:cs="Times New Roman"/>
          <w:b/>
          <w:iCs/>
          <w:spacing w:val="3"/>
          <w:sz w:val="28"/>
          <w:szCs w:val="28"/>
        </w:rPr>
        <w:t xml:space="preserve"> </w:t>
      </w:r>
      <w:r w:rsidR="005E1294">
        <w:rPr>
          <w:rFonts w:ascii="Times New Roman" w:eastAsia="Times New Roman" w:hAnsi="Times New Roman" w:cs="Times New Roman"/>
          <w:b/>
          <w:iCs/>
          <w:sz w:val="26"/>
          <w:szCs w:val="26"/>
        </w:rPr>
        <w:t>Diễn biến</w:t>
      </w:r>
      <w:r>
        <w:rPr>
          <w:rFonts w:ascii="Times New Roman" w:eastAsia="Times New Roman" w:hAnsi="Times New Roman" w:cs="Times New Roman"/>
          <w:b/>
          <w:iCs/>
          <w:sz w:val="26"/>
          <w:szCs w:val="26"/>
        </w:rPr>
        <w:t xml:space="preserve"> giá </w:t>
      </w:r>
      <w:r w:rsidR="007D5148">
        <w:rPr>
          <w:rFonts w:ascii="Times New Roman" w:eastAsia="Times New Roman" w:hAnsi="Times New Roman" w:cs="Times New Roman"/>
          <w:b/>
          <w:iCs/>
          <w:sz w:val="26"/>
          <w:szCs w:val="26"/>
        </w:rPr>
        <w:t>Thiếc</w:t>
      </w:r>
      <w:r w:rsidR="005E1294">
        <w:rPr>
          <w:rFonts w:ascii="Times New Roman" w:eastAsia="Times New Roman" w:hAnsi="Times New Roman" w:cs="Times New Roman"/>
          <w:b/>
          <w:iCs/>
          <w:sz w:val="26"/>
          <w:szCs w:val="26"/>
        </w:rPr>
        <w:t xml:space="preserve"> thế giới năm 2023</w:t>
      </w:r>
    </w:p>
    <w:p w14:paraId="68B1E812" w14:textId="4BE2A9C7" w:rsidR="004C117A" w:rsidRPr="005E1294" w:rsidRDefault="004C117A" w:rsidP="00570E87">
      <w:pPr>
        <w:shd w:val="clear" w:color="auto" w:fill="FFFFFF"/>
        <w:spacing w:before="75" w:after="150" w:line="288" w:lineRule="auto"/>
        <w:jc w:val="both"/>
        <w:outlineLvl w:val="1"/>
        <w:rPr>
          <w:rFonts w:ascii="Times New Roman" w:eastAsia="Times New Roman" w:hAnsi="Times New Roman" w:cs="Times New Roman"/>
          <w:iCs/>
          <w:sz w:val="28"/>
          <w:szCs w:val="28"/>
        </w:rPr>
      </w:pPr>
      <w:r w:rsidRPr="005E1294">
        <w:rPr>
          <w:rFonts w:ascii="Times New Roman" w:eastAsia="Times New Roman" w:hAnsi="Times New Roman" w:cs="Times New Roman"/>
          <w:iCs/>
          <w:sz w:val="28"/>
          <w:szCs w:val="28"/>
        </w:rPr>
        <w:t>Thiếc giảm 729 USD/MT hay 2,94% kể từ đầu năm 2023, theo giao dịch trên hợp đồng chênh lệch (CFD) theo dõi thị trường chuẩn cho mặt hàng này. Trong lịch sử, Thiếc đạt mức cao nhất mọi thời đại là 200800 vào tháng 9 năm 2022</w:t>
      </w:r>
      <w:r w:rsidR="005E1294" w:rsidRPr="005E1294">
        <w:rPr>
          <w:rFonts w:ascii="Times New Roman" w:eastAsia="Times New Roman" w:hAnsi="Times New Roman" w:cs="Times New Roman"/>
          <w:iCs/>
          <w:sz w:val="28"/>
          <w:szCs w:val="28"/>
        </w:rPr>
        <w:t xml:space="preserve">. </w:t>
      </w:r>
    </w:p>
    <w:p w14:paraId="54E3F3D9" w14:textId="3769A499" w:rsidR="005E1294" w:rsidRPr="005E1294" w:rsidRDefault="005E1294" w:rsidP="005E1294">
      <w:pPr>
        <w:pStyle w:val="NormalWeb"/>
        <w:shd w:val="clear" w:color="auto" w:fill="FFFFFF"/>
        <w:spacing w:before="0" w:beforeAutospacing="0" w:after="150" w:afterAutospacing="0"/>
        <w:rPr>
          <w:color w:val="333333"/>
          <w:sz w:val="28"/>
          <w:szCs w:val="28"/>
        </w:rPr>
      </w:pPr>
      <w:r w:rsidRPr="005E1294">
        <w:rPr>
          <w:color w:val="333333"/>
          <w:sz w:val="28"/>
          <w:szCs w:val="28"/>
        </w:rPr>
        <w:t>Trong năm, 2023, Giá đạt đỉnh vào 07/2023: </w:t>
      </w:r>
      <w:r w:rsidRPr="005E1294">
        <w:rPr>
          <w:rStyle w:val="font-arial"/>
          <w:rFonts w:eastAsiaTheme="majorEastAsia"/>
          <w:color w:val="333333"/>
          <w:sz w:val="28"/>
          <w:szCs w:val="28"/>
        </w:rPr>
        <w:t>29,809.00 USD / mt, và sẽ giảm vào các tháng cuối năm</w:t>
      </w:r>
    </w:p>
    <w:p w14:paraId="51982583" w14:textId="77777777" w:rsidR="005E1294" w:rsidRDefault="005E1294" w:rsidP="00570E87">
      <w:pPr>
        <w:shd w:val="clear" w:color="auto" w:fill="FFFFFF"/>
        <w:spacing w:before="75" w:after="150" w:line="288" w:lineRule="auto"/>
        <w:jc w:val="both"/>
        <w:outlineLvl w:val="1"/>
        <w:rPr>
          <w:rFonts w:ascii="Times New Roman" w:eastAsia="Times New Roman" w:hAnsi="Times New Roman" w:cs="Times New Roman"/>
          <w:b/>
          <w:iCs/>
          <w:sz w:val="26"/>
          <w:szCs w:val="26"/>
        </w:rPr>
      </w:pPr>
    </w:p>
    <w:p w14:paraId="184575EA" w14:textId="0C85B19F" w:rsidR="004C117A" w:rsidRDefault="004C117A" w:rsidP="004C117A">
      <w:pPr>
        <w:jc w:val="center"/>
        <w:rPr>
          <w:rFonts w:ascii="Times New Roman" w:hAnsi="Times New Roman" w:cs="Times New Roman"/>
          <w:i/>
          <w:iCs/>
          <w:sz w:val="26"/>
          <w:szCs w:val="26"/>
        </w:rPr>
      </w:pPr>
      <w:r w:rsidRPr="00570E87">
        <w:rPr>
          <w:rFonts w:ascii="Times New Roman" w:hAnsi="Times New Roman" w:cs="Times New Roman"/>
          <w:i/>
          <w:iCs/>
          <w:sz w:val="26"/>
          <w:szCs w:val="26"/>
        </w:rPr>
        <w:t xml:space="preserve">Bảng 1: Biến động giá </w:t>
      </w:r>
      <w:r>
        <w:rPr>
          <w:rFonts w:ascii="Times New Roman" w:hAnsi="Times New Roman" w:cs="Times New Roman"/>
          <w:i/>
          <w:iCs/>
          <w:sz w:val="26"/>
          <w:szCs w:val="26"/>
        </w:rPr>
        <w:t>Thiếc</w:t>
      </w:r>
      <w:r w:rsidRPr="00570E87">
        <w:rPr>
          <w:rFonts w:ascii="Times New Roman" w:hAnsi="Times New Roman" w:cs="Times New Roman"/>
          <w:i/>
          <w:iCs/>
          <w:sz w:val="26"/>
          <w:szCs w:val="26"/>
        </w:rPr>
        <w:t xml:space="preserve"> từ tháng </w:t>
      </w:r>
      <w:r>
        <w:rPr>
          <w:rFonts w:ascii="Times New Roman" w:hAnsi="Times New Roman" w:cs="Times New Roman"/>
          <w:i/>
          <w:iCs/>
          <w:sz w:val="26"/>
          <w:szCs w:val="26"/>
        </w:rPr>
        <w:t>10/2022</w:t>
      </w:r>
      <w:r w:rsidRPr="00570E87">
        <w:rPr>
          <w:rFonts w:ascii="Times New Roman" w:hAnsi="Times New Roman" w:cs="Times New Roman"/>
          <w:i/>
          <w:iCs/>
          <w:sz w:val="26"/>
          <w:szCs w:val="26"/>
        </w:rPr>
        <w:t xml:space="preserve"> đế</w:t>
      </w:r>
      <w:r w:rsidR="005E1294">
        <w:rPr>
          <w:rFonts w:ascii="Times New Roman" w:hAnsi="Times New Roman" w:cs="Times New Roman"/>
          <w:i/>
          <w:iCs/>
          <w:sz w:val="26"/>
          <w:szCs w:val="26"/>
        </w:rPr>
        <w:t>n tháng 10/</w:t>
      </w:r>
      <w:r>
        <w:rPr>
          <w:rFonts w:ascii="Times New Roman" w:hAnsi="Times New Roman" w:cs="Times New Roman"/>
          <w:i/>
          <w:iCs/>
          <w:sz w:val="26"/>
          <w:szCs w:val="26"/>
        </w:rPr>
        <w:t>2023</w:t>
      </w:r>
    </w:p>
    <w:tbl>
      <w:tblPr>
        <w:tblStyle w:val="TableGrid"/>
        <w:tblW w:w="9494" w:type="dxa"/>
        <w:jc w:val="center"/>
        <w:tblLook w:val="04A0" w:firstRow="1" w:lastRow="0" w:firstColumn="1" w:lastColumn="0" w:noHBand="0" w:noVBand="1"/>
      </w:tblPr>
      <w:tblGrid>
        <w:gridCol w:w="2689"/>
        <w:gridCol w:w="2550"/>
        <w:gridCol w:w="4255"/>
      </w:tblGrid>
      <w:tr w:rsidR="004C117A" w14:paraId="44BB1DEB" w14:textId="77777777" w:rsidTr="000412DF">
        <w:trPr>
          <w:tblHeader/>
          <w:jc w:val="center"/>
        </w:trPr>
        <w:tc>
          <w:tcPr>
            <w:tcW w:w="2689" w:type="dxa"/>
            <w:vAlign w:val="bottom"/>
          </w:tcPr>
          <w:p w14:paraId="3BC94808" w14:textId="77777777" w:rsidR="004C117A" w:rsidRPr="009664C1" w:rsidRDefault="004C117A" w:rsidP="000412DF">
            <w:pPr>
              <w:spacing w:before="60" w:after="0" w:line="288" w:lineRule="auto"/>
              <w:jc w:val="center"/>
              <w:rPr>
                <w:rFonts w:ascii="Times New Roman" w:hAnsi="Times New Roman" w:cs="Times New Roman"/>
                <w:sz w:val="26"/>
                <w:szCs w:val="26"/>
              </w:rPr>
            </w:pPr>
            <w:r w:rsidRPr="009664C1">
              <w:rPr>
                <w:rFonts w:ascii="Times New Roman" w:eastAsia="Times New Roman" w:hAnsi="Times New Roman" w:cs="Times New Roman"/>
                <w:b/>
                <w:bCs/>
                <w:color w:val="333333"/>
                <w:sz w:val="26"/>
                <w:szCs w:val="26"/>
              </w:rPr>
              <w:t>Thời gianTheo tháng</w:t>
            </w:r>
          </w:p>
        </w:tc>
        <w:tc>
          <w:tcPr>
            <w:tcW w:w="2550" w:type="dxa"/>
            <w:vAlign w:val="bottom"/>
          </w:tcPr>
          <w:p w14:paraId="33DD3353" w14:textId="77777777" w:rsidR="004C117A" w:rsidRPr="009664C1" w:rsidRDefault="004C117A" w:rsidP="000412DF">
            <w:pPr>
              <w:spacing w:before="60" w:after="0" w:line="288" w:lineRule="auto"/>
              <w:jc w:val="center"/>
              <w:rPr>
                <w:rFonts w:ascii="Times New Roman" w:hAnsi="Times New Roman" w:cs="Times New Roman"/>
                <w:sz w:val="26"/>
                <w:szCs w:val="26"/>
              </w:rPr>
            </w:pPr>
            <w:r w:rsidRPr="009664C1">
              <w:rPr>
                <w:rFonts w:ascii="Times New Roman" w:eastAsia="Times New Roman" w:hAnsi="Times New Roman" w:cs="Times New Roman"/>
                <w:b/>
                <w:bCs/>
                <w:color w:val="333333"/>
                <w:sz w:val="26"/>
                <w:szCs w:val="26"/>
              </w:rPr>
              <w:t>Đơn vị (USD /Tấn)</w:t>
            </w:r>
          </w:p>
        </w:tc>
        <w:tc>
          <w:tcPr>
            <w:tcW w:w="4255" w:type="dxa"/>
            <w:vAlign w:val="bottom"/>
          </w:tcPr>
          <w:p w14:paraId="4806B784" w14:textId="77777777" w:rsidR="004C117A" w:rsidRPr="009664C1" w:rsidRDefault="004C117A" w:rsidP="000412DF">
            <w:pPr>
              <w:spacing w:before="60" w:after="0" w:line="288" w:lineRule="auto"/>
              <w:jc w:val="center"/>
              <w:rPr>
                <w:rFonts w:ascii="Times New Roman" w:hAnsi="Times New Roman" w:cs="Times New Roman"/>
                <w:sz w:val="26"/>
                <w:szCs w:val="26"/>
              </w:rPr>
            </w:pPr>
            <w:r w:rsidRPr="009664C1">
              <w:rPr>
                <w:rFonts w:ascii="Times New Roman" w:eastAsia="Times New Roman" w:hAnsi="Times New Roman" w:cs="Times New Roman"/>
                <w:b/>
                <w:bCs/>
                <w:color w:val="333333"/>
                <w:sz w:val="26"/>
                <w:szCs w:val="26"/>
              </w:rPr>
              <w:t>Giá tăng giảm % so với tháng trước</w:t>
            </w:r>
          </w:p>
        </w:tc>
      </w:tr>
      <w:tr w:rsidR="004C117A" w14:paraId="6FF91BF6" w14:textId="77777777" w:rsidTr="000412DF">
        <w:trPr>
          <w:trHeight w:val="54"/>
          <w:jc w:val="center"/>
        </w:trPr>
        <w:tc>
          <w:tcPr>
            <w:tcW w:w="2689" w:type="dxa"/>
          </w:tcPr>
          <w:p w14:paraId="5977877A" w14:textId="77777777" w:rsidR="004C117A" w:rsidRPr="009664C1" w:rsidRDefault="004C117A" w:rsidP="000412DF">
            <w:pPr>
              <w:spacing w:before="60" w:after="0" w:line="288" w:lineRule="auto"/>
              <w:jc w:val="center"/>
              <w:rPr>
                <w:rFonts w:ascii="Times New Roman" w:hAnsi="Times New Roman" w:cs="Times New Roman"/>
                <w:sz w:val="26"/>
                <w:szCs w:val="26"/>
              </w:rPr>
            </w:pPr>
            <w:r w:rsidRPr="009664C1">
              <w:rPr>
                <w:rFonts w:ascii="Times New Roman" w:eastAsia="Times New Roman" w:hAnsi="Times New Roman" w:cs="Times New Roman"/>
                <w:color w:val="333333"/>
                <w:sz w:val="26"/>
                <w:szCs w:val="26"/>
              </w:rPr>
              <w:t>10/2022</w:t>
            </w:r>
          </w:p>
        </w:tc>
        <w:tc>
          <w:tcPr>
            <w:tcW w:w="2550" w:type="dxa"/>
            <w:vAlign w:val="center"/>
          </w:tcPr>
          <w:p w14:paraId="59953B9F" w14:textId="77777777" w:rsidR="004C117A" w:rsidRPr="009664C1" w:rsidRDefault="004C117A" w:rsidP="000412DF">
            <w:pPr>
              <w:spacing w:before="60" w:after="0" w:line="288" w:lineRule="auto"/>
              <w:jc w:val="center"/>
              <w:rPr>
                <w:rFonts w:ascii="Times New Roman" w:hAnsi="Times New Roman" w:cs="Times New Roman"/>
                <w:sz w:val="26"/>
                <w:szCs w:val="26"/>
              </w:rPr>
            </w:pPr>
            <w:r w:rsidRPr="009664C1">
              <w:rPr>
                <w:rFonts w:ascii="Times New Roman" w:hAnsi="Times New Roman" w:cs="Times New Roman"/>
                <w:color w:val="333333"/>
                <w:sz w:val="26"/>
                <w:szCs w:val="26"/>
              </w:rPr>
              <w:t>19391,17</w:t>
            </w:r>
          </w:p>
        </w:tc>
        <w:tc>
          <w:tcPr>
            <w:tcW w:w="4255" w:type="dxa"/>
            <w:vAlign w:val="center"/>
          </w:tcPr>
          <w:p w14:paraId="4D1D169B" w14:textId="77777777" w:rsidR="004C117A" w:rsidRPr="009664C1" w:rsidRDefault="004C117A" w:rsidP="000412DF">
            <w:pPr>
              <w:spacing w:before="60" w:after="0" w:line="288" w:lineRule="auto"/>
              <w:jc w:val="center"/>
              <w:rPr>
                <w:rFonts w:ascii="Times New Roman" w:hAnsi="Times New Roman" w:cs="Times New Roman"/>
                <w:sz w:val="26"/>
                <w:szCs w:val="26"/>
              </w:rPr>
            </w:pPr>
            <w:r w:rsidRPr="009664C1">
              <w:rPr>
                <w:rFonts w:ascii="Times New Roman" w:hAnsi="Times New Roman" w:cs="Times New Roman"/>
                <w:color w:val="333333"/>
                <w:sz w:val="26"/>
                <w:szCs w:val="26"/>
              </w:rPr>
              <w:t>-8,20%</w:t>
            </w:r>
          </w:p>
        </w:tc>
      </w:tr>
      <w:tr w:rsidR="004C117A" w14:paraId="7B4E08F2" w14:textId="77777777" w:rsidTr="000412DF">
        <w:trPr>
          <w:trHeight w:val="54"/>
          <w:jc w:val="center"/>
        </w:trPr>
        <w:tc>
          <w:tcPr>
            <w:tcW w:w="2689" w:type="dxa"/>
          </w:tcPr>
          <w:p w14:paraId="42B29C89" w14:textId="77777777" w:rsidR="004C117A" w:rsidRPr="009664C1" w:rsidRDefault="004C117A" w:rsidP="000412DF">
            <w:pPr>
              <w:spacing w:before="60" w:after="0" w:line="288" w:lineRule="auto"/>
              <w:jc w:val="center"/>
              <w:rPr>
                <w:rFonts w:ascii="Times New Roman" w:hAnsi="Times New Roman" w:cs="Times New Roman"/>
                <w:sz w:val="26"/>
                <w:szCs w:val="26"/>
              </w:rPr>
            </w:pPr>
            <w:r w:rsidRPr="009664C1">
              <w:rPr>
                <w:rFonts w:ascii="Times New Roman" w:eastAsia="Times New Roman" w:hAnsi="Times New Roman" w:cs="Times New Roman"/>
                <w:color w:val="333333"/>
                <w:sz w:val="26"/>
                <w:szCs w:val="26"/>
              </w:rPr>
              <w:t>11/2022</w:t>
            </w:r>
          </w:p>
        </w:tc>
        <w:tc>
          <w:tcPr>
            <w:tcW w:w="2550" w:type="dxa"/>
            <w:vAlign w:val="center"/>
          </w:tcPr>
          <w:p w14:paraId="592C0A76" w14:textId="77777777" w:rsidR="004C117A" w:rsidRPr="009664C1" w:rsidRDefault="004C117A" w:rsidP="000412DF">
            <w:pPr>
              <w:spacing w:before="60" w:after="0" w:line="288" w:lineRule="auto"/>
              <w:jc w:val="center"/>
              <w:rPr>
                <w:rFonts w:ascii="Times New Roman" w:hAnsi="Times New Roman" w:cs="Times New Roman"/>
                <w:sz w:val="26"/>
                <w:szCs w:val="26"/>
              </w:rPr>
            </w:pPr>
            <w:r w:rsidRPr="009664C1">
              <w:rPr>
                <w:rFonts w:ascii="Times New Roman" w:hAnsi="Times New Roman" w:cs="Times New Roman"/>
                <w:color w:val="333333"/>
                <w:sz w:val="26"/>
                <w:szCs w:val="26"/>
              </w:rPr>
              <w:t>21249,50</w:t>
            </w:r>
          </w:p>
        </w:tc>
        <w:tc>
          <w:tcPr>
            <w:tcW w:w="4255" w:type="dxa"/>
            <w:vAlign w:val="center"/>
          </w:tcPr>
          <w:p w14:paraId="099A30C7" w14:textId="77777777" w:rsidR="004C117A" w:rsidRPr="009664C1" w:rsidRDefault="004C117A" w:rsidP="000412DF">
            <w:pPr>
              <w:spacing w:before="60" w:after="0" w:line="288" w:lineRule="auto"/>
              <w:jc w:val="center"/>
              <w:rPr>
                <w:rFonts w:ascii="Times New Roman" w:hAnsi="Times New Roman" w:cs="Times New Roman"/>
                <w:sz w:val="26"/>
                <w:szCs w:val="26"/>
              </w:rPr>
            </w:pPr>
            <w:r w:rsidRPr="009664C1">
              <w:rPr>
                <w:rFonts w:ascii="Times New Roman" w:hAnsi="Times New Roman" w:cs="Times New Roman"/>
                <w:color w:val="333333"/>
                <w:sz w:val="26"/>
                <w:szCs w:val="26"/>
              </w:rPr>
              <w:t>9,58%</w:t>
            </w:r>
          </w:p>
        </w:tc>
      </w:tr>
      <w:tr w:rsidR="004C117A" w14:paraId="396349A5" w14:textId="77777777" w:rsidTr="000412DF">
        <w:trPr>
          <w:jc w:val="center"/>
        </w:trPr>
        <w:tc>
          <w:tcPr>
            <w:tcW w:w="2689" w:type="dxa"/>
          </w:tcPr>
          <w:p w14:paraId="7BBA3721" w14:textId="77777777" w:rsidR="004C117A" w:rsidRPr="009664C1" w:rsidRDefault="004C117A" w:rsidP="000412DF">
            <w:pPr>
              <w:spacing w:before="60" w:after="0" w:line="288" w:lineRule="auto"/>
              <w:jc w:val="center"/>
              <w:rPr>
                <w:rFonts w:ascii="Times New Roman" w:hAnsi="Times New Roman" w:cs="Times New Roman"/>
                <w:sz w:val="26"/>
                <w:szCs w:val="26"/>
              </w:rPr>
            </w:pPr>
            <w:r w:rsidRPr="009664C1">
              <w:rPr>
                <w:rFonts w:ascii="Times New Roman" w:eastAsia="Times New Roman" w:hAnsi="Times New Roman" w:cs="Times New Roman"/>
                <w:color w:val="333333"/>
                <w:sz w:val="26"/>
                <w:szCs w:val="26"/>
              </w:rPr>
              <w:t>12/2022</w:t>
            </w:r>
          </w:p>
        </w:tc>
        <w:tc>
          <w:tcPr>
            <w:tcW w:w="2550" w:type="dxa"/>
            <w:vAlign w:val="center"/>
          </w:tcPr>
          <w:p w14:paraId="31E1D9B6" w14:textId="77777777" w:rsidR="004C117A" w:rsidRPr="009664C1" w:rsidRDefault="004C117A" w:rsidP="000412DF">
            <w:pPr>
              <w:spacing w:before="60" w:after="0" w:line="288" w:lineRule="auto"/>
              <w:jc w:val="center"/>
              <w:rPr>
                <w:rFonts w:ascii="Times New Roman" w:hAnsi="Times New Roman" w:cs="Times New Roman"/>
                <w:sz w:val="26"/>
                <w:szCs w:val="26"/>
              </w:rPr>
            </w:pPr>
            <w:r w:rsidRPr="009664C1">
              <w:rPr>
                <w:rFonts w:ascii="Times New Roman" w:hAnsi="Times New Roman" w:cs="Times New Roman"/>
                <w:color w:val="333333"/>
                <w:sz w:val="26"/>
                <w:szCs w:val="26"/>
              </w:rPr>
              <w:t>24172,37</w:t>
            </w:r>
          </w:p>
        </w:tc>
        <w:tc>
          <w:tcPr>
            <w:tcW w:w="4255" w:type="dxa"/>
            <w:vAlign w:val="center"/>
          </w:tcPr>
          <w:p w14:paraId="4069E42C" w14:textId="77777777" w:rsidR="004C117A" w:rsidRPr="009664C1" w:rsidRDefault="004C117A" w:rsidP="000412DF">
            <w:pPr>
              <w:spacing w:before="60" w:after="0" w:line="288" w:lineRule="auto"/>
              <w:jc w:val="center"/>
              <w:rPr>
                <w:rFonts w:ascii="Times New Roman" w:hAnsi="Times New Roman" w:cs="Times New Roman"/>
                <w:sz w:val="26"/>
                <w:szCs w:val="26"/>
              </w:rPr>
            </w:pPr>
            <w:r w:rsidRPr="009664C1">
              <w:rPr>
                <w:rFonts w:ascii="Times New Roman" w:hAnsi="Times New Roman" w:cs="Times New Roman"/>
                <w:color w:val="333333"/>
                <w:sz w:val="26"/>
                <w:szCs w:val="26"/>
              </w:rPr>
              <w:t>13,76%</w:t>
            </w:r>
          </w:p>
        </w:tc>
      </w:tr>
      <w:tr w:rsidR="004C117A" w14:paraId="29631CC8" w14:textId="77777777" w:rsidTr="000412DF">
        <w:trPr>
          <w:jc w:val="center"/>
        </w:trPr>
        <w:tc>
          <w:tcPr>
            <w:tcW w:w="2689" w:type="dxa"/>
          </w:tcPr>
          <w:p w14:paraId="310D1ABB" w14:textId="77777777" w:rsidR="004C117A" w:rsidRPr="009664C1" w:rsidRDefault="004C117A" w:rsidP="000412DF">
            <w:pPr>
              <w:spacing w:before="60" w:after="0" w:line="288" w:lineRule="auto"/>
              <w:jc w:val="center"/>
              <w:rPr>
                <w:rFonts w:ascii="Times New Roman" w:hAnsi="Times New Roman" w:cs="Times New Roman"/>
                <w:sz w:val="26"/>
                <w:szCs w:val="26"/>
              </w:rPr>
            </w:pPr>
            <w:r w:rsidRPr="009664C1">
              <w:rPr>
                <w:rFonts w:ascii="Times New Roman" w:eastAsia="Times New Roman" w:hAnsi="Times New Roman" w:cs="Times New Roman"/>
                <w:color w:val="333333"/>
                <w:sz w:val="26"/>
                <w:szCs w:val="26"/>
              </w:rPr>
              <w:t>01/2023</w:t>
            </w:r>
          </w:p>
        </w:tc>
        <w:tc>
          <w:tcPr>
            <w:tcW w:w="2550" w:type="dxa"/>
            <w:vAlign w:val="center"/>
          </w:tcPr>
          <w:p w14:paraId="5EC73EF7" w14:textId="77777777" w:rsidR="004C117A" w:rsidRPr="009664C1" w:rsidRDefault="004C117A" w:rsidP="000412DF">
            <w:pPr>
              <w:spacing w:before="60" w:after="0" w:line="288" w:lineRule="auto"/>
              <w:jc w:val="center"/>
              <w:rPr>
                <w:rFonts w:ascii="Times New Roman" w:hAnsi="Times New Roman" w:cs="Times New Roman"/>
                <w:sz w:val="26"/>
                <w:szCs w:val="26"/>
              </w:rPr>
            </w:pPr>
            <w:r w:rsidRPr="009664C1">
              <w:rPr>
                <w:rFonts w:ascii="Times New Roman" w:hAnsi="Times New Roman" w:cs="Times New Roman"/>
                <w:color w:val="333333"/>
                <w:sz w:val="26"/>
                <w:szCs w:val="26"/>
              </w:rPr>
              <w:t>28154,14</w:t>
            </w:r>
          </w:p>
        </w:tc>
        <w:tc>
          <w:tcPr>
            <w:tcW w:w="4255" w:type="dxa"/>
            <w:vAlign w:val="center"/>
          </w:tcPr>
          <w:p w14:paraId="1CC76B11" w14:textId="77777777" w:rsidR="004C117A" w:rsidRPr="009664C1" w:rsidRDefault="004C117A" w:rsidP="000412DF">
            <w:pPr>
              <w:spacing w:before="60" w:after="0" w:line="288" w:lineRule="auto"/>
              <w:jc w:val="center"/>
              <w:rPr>
                <w:rFonts w:ascii="Times New Roman" w:hAnsi="Times New Roman" w:cs="Times New Roman"/>
                <w:sz w:val="26"/>
                <w:szCs w:val="26"/>
              </w:rPr>
            </w:pPr>
            <w:r w:rsidRPr="009664C1">
              <w:rPr>
                <w:rFonts w:ascii="Times New Roman" w:hAnsi="Times New Roman" w:cs="Times New Roman"/>
                <w:color w:val="333333"/>
                <w:sz w:val="26"/>
                <w:szCs w:val="26"/>
              </w:rPr>
              <w:t>16,47%</w:t>
            </w:r>
          </w:p>
        </w:tc>
      </w:tr>
      <w:tr w:rsidR="004C117A" w14:paraId="76407DCF" w14:textId="77777777" w:rsidTr="000412DF">
        <w:trPr>
          <w:jc w:val="center"/>
        </w:trPr>
        <w:tc>
          <w:tcPr>
            <w:tcW w:w="2689" w:type="dxa"/>
          </w:tcPr>
          <w:p w14:paraId="5A53E192" w14:textId="77777777" w:rsidR="004C117A" w:rsidRPr="009664C1" w:rsidRDefault="004C117A" w:rsidP="000412DF">
            <w:pPr>
              <w:spacing w:before="60" w:after="0" w:line="288" w:lineRule="auto"/>
              <w:jc w:val="center"/>
              <w:rPr>
                <w:rFonts w:ascii="Times New Roman" w:hAnsi="Times New Roman" w:cs="Times New Roman"/>
                <w:sz w:val="26"/>
                <w:szCs w:val="26"/>
              </w:rPr>
            </w:pPr>
            <w:r w:rsidRPr="009664C1">
              <w:rPr>
                <w:rFonts w:ascii="Times New Roman" w:eastAsia="Times New Roman" w:hAnsi="Times New Roman" w:cs="Times New Roman"/>
                <w:color w:val="333333"/>
                <w:sz w:val="26"/>
                <w:szCs w:val="26"/>
              </w:rPr>
              <w:t>02/2023</w:t>
            </w:r>
          </w:p>
        </w:tc>
        <w:tc>
          <w:tcPr>
            <w:tcW w:w="2550" w:type="dxa"/>
            <w:vAlign w:val="center"/>
          </w:tcPr>
          <w:p w14:paraId="5F0191BA" w14:textId="77777777" w:rsidR="004C117A" w:rsidRPr="009664C1" w:rsidRDefault="004C117A" w:rsidP="000412DF">
            <w:pPr>
              <w:spacing w:before="60" w:after="0" w:line="288" w:lineRule="auto"/>
              <w:jc w:val="center"/>
              <w:rPr>
                <w:rFonts w:ascii="Times New Roman" w:hAnsi="Times New Roman" w:cs="Times New Roman"/>
                <w:sz w:val="26"/>
                <w:szCs w:val="26"/>
              </w:rPr>
            </w:pPr>
            <w:r w:rsidRPr="009664C1">
              <w:rPr>
                <w:rFonts w:ascii="Times New Roman" w:hAnsi="Times New Roman" w:cs="Times New Roman"/>
                <w:color w:val="333333"/>
                <w:sz w:val="26"/>
                <w:szCs w:val="26"/>
              </w:rPr>
              <w:t>26862,90</w:t>
            </w:r>
          </w:p>
        </w:tc>
        <w:tc>
          <w:tcPr>
            <w:tcW w:w="4255" w:type="dxa"/>
            <w:vAlign w:val="center"/>
          </w:tcPr>
          <w:p w14:paraId="5A4077CB" w14:textId="77777777" w:rsidR="004C117A" w:rsidRPr="009664C1" w:rsidRDefault="004C117A" w:rsidP="000412DF">
            <w:pPr>
              <w:spacing w:before="60" w:after="0" w:line="288" w:lineRule="auto"/>
              <w:jc w:val="center"/>
              <w:rPr>
                <w:rFonts w:ascii="Times New Roman" w:hAnsi="Times New Roman" w:cs="Times New Roman"/>
                <w:sz w:val="26"/>
                <w:szCs w:val="26"/>
              </w:rPr>
            </w:pPr>
            <w:r w:rsidRPr="009664C1">
              <w:rPr>
                <w:rFonts w:ascii="Times New Roman" w:hAnsi="Times New Roman" w:cs="Times New Roman"/>
                <w:color w:val="333333"/>
                <w:sz w:val="26"/>
                <w:szCs w:val="26"/>
              </w:rPr>
              <w:t>-4,59%</w:t>
            </w:r>
          </w:p>
        </w:tc>
      </w:tr>
      <w:tr w:rsidR="004C117A" w14:paraId="0580EC67" w14:textId="77777777" w:rsidTr="000412DF">
        <w:trPr>
          <w:jc w:val="center"/>
        </w:trPr>
        <w:tc>
          <w:tcPr>
            <w:tcW w:w="2689" w:type="dxa"/>
          </w:tcPr>
          <w:p w14:paraId="232770F4" w14:textId="77777777" w:rsidR="004C117A" w:rsidRPr="009664C1" w:rsidRDefault="004C117A" w:rsidP="000412DF">
            <w:pPr>
              <w:spacing w:before="60" w:after="0" w:line="288" w:lineRule="auto"/>
              <w:jc w:val="center"/>
              <w:rPr>
                <w:rFonts w:ascii="Times New Roman" w:hAnsi="Times New Roman" w:cs="Times New Roman"/>
                <w:sz w:val="26"/>
                <w:szCs w:val="26"/>
              </w:rPr>
            </w:pPr>
            <w:r w:rsidRPr="009664C1">
              <w:rPr>
                <w:rFonts w:ascii="Times New Roman" w:eastAsia="Times New Roman" w:hAnsi="Times New Roman" w:cs="Times New Roman"/>
                <w:color w:val="333333"/>
                <w:sz w:val="26"/>
                <w:szCs w:val="26"/>
              </w:rPr>
              <w:t>03/2023</w:t>
            </w:r>
          </w:p>
        </w:tc>
        <w:tc>
          <w:tcPr>
            <w:tcW w:w="2550" w:type="dxa"/>
            <w:vAlign w:val="center"/>
          </w:tcPr>
          <w:p w14:paraId="3B24F2C5" w14:textId="77777777" w:rsidR="004C117A" w:rsidRPr="009664C1" w:rsidRDefault="004C117A" w:rsidP="000412DF">
            <w:pPr>
              <w:spacing w:before="60" w:after="0" w:line="288" w:lineRule="auto"/>
              <w:jc w:val="center"/>
              <w:rPr>
                <w:rFonts w:ascii="Times New Roman" w:hAnsi="Times New Roman" w:cs="Times New Roman"/>
                <w:sz w:val="26"/>
                <w:szCs w:val="26"/>
              </w:rPr>
            </w:pPr>
            <w:r w:rsidRPr="009664C1">
              <w:rPr>
                <w:rFonts w:ascii="Times New Roman" w:hAnsi="Times New Roman" w:cs="Times New Roman"/>
                <w:color w:val="333333"/>
                <w:sz w:val="26"/>
                <w:szCs w:val="26"/>
              </w:rPr>
              <w:t>23999,96</w:t>
            </w:r>
          </w:p>
        </w:tc>
        <w:tc>
          <w:tcPr>
            <w:tcW w:w="4255" w:type="dxa"/>
            <w:vAlign w:val="center"/>
          </w:tcPr>
          <w:p w14:paraId="138236E7" w14:textId="77777777" w:rsidR="004C117A" w:rsidRPr="009664C1" w:rsidRDefault="004C117A" w:rsidP="000412DF">
            <w:pPr>
              <w:spacing w:before="60" w:after="0" w:line="288" w:lineRule="auto"/>
              <w:jc w:val="center"/>
              <w:rPr>
                <w:rFonts w:ascii="Times New Roman" w:hAnsi="Times New Roman" w:cs="Times New Roman"/>
                <w:sz w:val="26"/>
                <w:szCs w:val="26"/>
              </w:rPr>
            </w:pPr>
            <w:r w:rsidRPr="009664C1">
              <w:rPr>
                <w:rFonts w:ascii="Times New Roman" w:hAnsi="Times New Roman" w:cs="Times New Roman"/>
                <w:color w:val="333333"/>
                <w:sz w:val="26"/>
                <w:szCs w:val="26"/>
              </w:rPr>
              <w:t>-10,66%</w:t>
            </w:r>
          </w:p>
        </w:tc>
      </w:tr>
      <w:tr w:rsidR="004C117A" w14:paraId="0CE7BC66" w14:textId="77777777" w:rsidTr="000412DF">
        <w:trPr>
          <w:jc w:val="center"/>
        </w:trPr>
        <w:tc>
          <w:tcPr>
            <w:tcW w:w="2689" w:type="dxa"/>
          </w:tcPr>
          <w:p w14:paraId="3DF9CC89" w14:textId="77777777" w:rsidR="004C117A" w:rsidRPr="009664C1" w:rsidRDefault="004C117A" w:rsidP="000412DF">
            <w:pPr>
              <w:spacing w:before="60" w:after="0" w:line="288" w:lineRule="auto"/>
              <w:jc w:val="center"/>
              <w:rPr>
                <w:rFonts w:ascii="Times New Roman" w:eastAsia="Times New Roman" w:hAnsi="Times New Roman" w:cs="Times New Roman"/>
                <w:color w:val="333333"/>
                <w:sz w:val="26"/>
                <w:szCs w:val="26"/>
              </w:rPr>
            </w:pPr>
            <w:r w:rsidRPr="009664C1">
              <w:rPr>
                <w:rFonts w:ascii="Times New Roman" w:eastAsia="Times New Roman" w:hAnsi="Times New Roman" w:cs="Times New Roman"/>
                <w:color w:val="333333"/>
                <w:sz w:val="26"/>
                <w:szCs w:val="26"/>
              </w:rPr>
              <w:t>04/2023</w:t>
            </w:r>
          </w:p>
        </w:tc>
        <w:tc>
          <w:tcPr>
            <w:tcW w:w="2550" w:type="dxa"/>
            <w:vAlign w:val="center"/>
          </w:tcPr>
          <w:p w14:paraId="3328888D" w14:textId="77777777" w:rsidR="004C117A" w:rsidRPr="009664C1" w:rsidRDefault="004C117A" w:rsidP="000412DF">
            <w:pPr>
              <w:spacing w:before="60" w:after="0" w:line="288" w:lineRule="auto"/>
              <w:jc w:val="center"/>
              <w:rPr>
                <w:rFonts w:ascii="Times New Roman" w:eastAsia="Times New Roman" w:hAnsi="Times New Roman" w:cs="Times New Roman"/>
                <w:color w:val="333333"/>
                <w:sz w:val="26"/>
                <w:szCs w:val="26"/>
              </w:rPr>
            </w:pPr>
            <w:r w:rsidRPr="009664C1">
              <w:rPr>
                <w:rFonts w:ascii="Times New Roman" w:hAnsi="Times New Roman" w:cs="Times New Roman"/>
                <w:color w:val="333333"/>
                <w:sz w:val="26"/>
                <w:szCs w:val="26"/>
              </w:rPr>
              <w:t>25793,75</w:t>
            </w:r>
          </w:p>
        </w:tc>
        <w:tc>
          <w:tcPr>
            <w:tcW w:w="4255" w:type="dxa"/>
            <w:vAlign w:val="center"/>
          </w:tcPr>
          <w:p w14:paraId="350B4877" w14:textId="77777777" w:rsidR="004C117A" w:rsidRPr="009664C1" w:rsidRDefault="004C117A" w:rsidP="000412DF">
            <w:pPr>
              <w:spacing w:before="60" w:after="0" w:line="288" w:lineRule="auto"/>
              <w:jc w:val="center"/>
              <w:rPr>
                <w:rFonts w:ascii="Times New Roman" w:eastAsia="Times New Roman" w:hAnsi="Times New Roman" w:cs="Times New Roman"/>
                <w:color w:val="000000" w:themeColor="text1"/>
                <w:sz w:val="26"/>
                <w:szCs w:val="26"/>
              </w:rPr>
            </w:pPr>
            <w:r w:rsidRPr="009664C1">
              <w:rPr>
                <w:rFonts w:ascii="Times New Roman" w:hAnsi="Times New Roman" w:cs="Times New Roman"/>
                <w:color w:val="333333"/>
                <w:sz w:val="26"/>
                <w:szCs w:val="26"/>
              </w:rPr>
              <w:t>7,47%</w:t>
            </w:r>
          </w:p>
        </w:tc>
      </w:tr>
      <w:tr w:rsidR="004C117A" w14:paraId="54B7A308" w14:textId="77777777" w:rsidTr="000412DF">
        <w:trPr>
          <w:jc w:val="center"/>
        </w:trPr>
        <w:tc>
          <w:tcPr>
            <w:tcW w:w="2689" w:type="dxa"/>
          </w:tcPr>
          <w:p w14:paraId="31334D41" w14:textId="77777777" w:rsidR="004C117A" w:rsidRPr="009664C1" w:rsidRDefault="004C117A" w:rsidP="000412DF">
            <w:pPr>
              <w:spacing w:before="60" w:after="0" w:line="288" w:lineRule="auto"/>
              <w:jc w:val="center"/>
              <w:rPr>
                <w:rFonts w:ascii="Times New Roman" w:eastAsia="Times New Roman" w:hAnsi="Times New Roman" w:cs="Times New Roman"/>
                <w:color w:val="333333"/>
                <w:sz w:val="26"/>
                <w:szCs w:val="26"/>
              </w:rPr>
            </w:pPr>
            <w:r w:rsidRPr="009664C1">
              <w:rPr>
                <w:rFonts w:ascii="Times New Roman" w:eastAsia="Times New Roman" w:hAnsi="Times New Roman" w:cs="Times New Roman"/>
                <w:color w:val="333333"/>
                <w:sz w:val="26"/>
                <w:szCs w:val="26"/>
              </w:rPr>
              <w:t>05/2023</w:t>
            </w:r>
          </w:p>
        </w:tc>
        <w:tc>
          <w:tcPr>
            <w:tcW w:w="2550" w:type="dxa"/>
            <w:vAlign w:val="center"/>
          </w:tcPr>
          <w:p w14:paraId="182772EF" w14:textId="77777777" w:rsidR="004C117A" w:rsidRPr="009664C1" w:rsidRDefault="004C117A" w:rsidP="000412DF">
            <w:pPr>
              <w:spacing w:before="60" w:after="0" w:line="288" w:lineRule="auto"/>
              <w:jc w:val="center"/>
              <w:rPr>
                <w:rFonts w:ascii="Times New Roman" w:eastAsia="Times New Roman" w:hAnsi="Times New Roman" w:cs="Times New Roman"/>
                <w:color w:val="333333"/>
                <w:sz w:val="26"/>
                <w:szCs w:val="26"/>
              </w:rPr>
            </w:pPr>
            <w:r w:rsidRPr="009664C1">
              <w:rPr>
                <w:rFonts w:ascii="Times New Roman" w:hAnsi="Times New Roman" w:cs="Times New Roman"/>
                <w:color w:val="333333"/>
                <w:sz w:val="26"/>
                <w:szCs w:val="26"/>
              </w:rPr>
              <w:t>25533,80</w:t>
            </w:r>
          </w:p>
        </w:tc>
        <w:tc>
          <w:tcPr>
            <w:tcW w:w="4255" w:type="dxa"/>
            <w:vAlign w:val="center"/>
          </w:tcPr>
          <w:p w14:paraId="3C70F6C4" w14:textId="77777777" w:rsidR="004C117A" w:rsidRPr="009664C1" w:rsidRDefault="004C117A" w:rsidP="000412DF">
            <w:pPr>
              <w:spacing w:before="60" w:after="0" w:line="288" w:lineRule="auto"/>
              <w:jc w:val="center"/>
              <w:rPr>
                <w:rFonts w:ascii="Times New Roman" w:eastAsia="Times New Roman" w:hAnsi="Times New Roman" w:cs="Times New Roman"/>
                <w:color w:val="000000" w:themeColor="text1"/>
                <w:sz w:val="26"/>
                <w:szCs w:val="26"/>
              </w:rPr>
            </w:pPr>
            <w:r w:rsidRPr="009664C1">
              <w:rPr>
                <w:rFonts w:ascii="Times New Roman" w:hAnsi="Times New Roman" w:cs="Times New Roman"/>
                <w:color w:val="333333"/>
                <w:sz w:val="26"/>
                <w:szCs w:val="26"/>
              </w:rPr>
              <w:t>-1,01%</w:t>
            </w:r>
          </w:p>
        </w:tc>
      </w:tr>
      <w:tr w:rsidR="004C117A" w14:paraId="3B62A6B8" w14:textId="77777777" w:rsidTr="000412DF">
        <w:trPr>
          <w:jc w:val="center"/>
        </w:trPr>
        <w:tc>
          <w:tcPr>
            <w:tcW w:w="2689" w:type="dxa"/>
          </w:tcPr>
          <w:p w14:paraId="23F63DFA" w14:textId="77777777" w:rsidR="004C117A" w:rsidRPr="009664C1" w:rsidRDefault="004C117A" w:rsidP="000412DF">
            <w:pPr>
              <w:spacing w:before="60" w:after="0" w:line="288" w:lineRule="auto"/>
              <w:jc w:val="center"/>
              <w:rPr>
                <w:rFonts w:ascii="Times New Roman" w:eastAsia="Times New Roman" w:hAnsi="Times New Roman" w:cs="Times New Roman"/>
                <w:color w:val="333333"/>
                <w:sz w:val="26"/>
                <w:szCs w:val="26"/>
              </w:rPr>
            </w:pPr>
            <w:r w:rsidRPr="009664C1">
              <w:rPr>
                <w:rFonts w:ascii="Times New Roman" w:eastAsia="Times New Roman" w:hAnsi="Times New Roman" w:cs="Times New Roman"/>
                <w:color w:val="333333"/>
                <w:sz w:val="26"/>
                <w:szCs w:val="26"/>
              </w:rPr>
              <w:t>06/2023</w:t>
            </w:r>
          </w:p>
        </w:tc>
        <w:tc>
          <w:tcPr>
            <w:tcW w:w="2550" w:type="dxa"/>
            <w:vAlign w:val="center"/>
          </w:tcPr>
          <w:p w14:paraId="38B47204" w14:textId="77777777" w:rsidR="004C117A" w:rsidRPr="009664C1" w:rsidRDefault="004C117A" w:rsidP="000412DF">
            <w:pPr>
              <w:spacing w:before="60" w:after="0" w:line="288" w:lineRule="auto"/>
              <w:jc w:val="center"/>
              <w:rPr>
                <w:rFonts w:ascii="Times New Roman" w:eastAsia="Times New Roman" w:hAnsi="Times New Roman" w:cs="Times New Roman"/>
                <w:color w:val="333333"/>
                <w:sz w:val="26"/>
                <w:szCs w:val="26"/>
              </w:rPr>
            </w:pPr>
            <w:r w:rsidRPr="009664C1">
              <w:rPr>
                <w:rFonts w:ascii="Times New Roman" w:hAnsi="Times New Roman" w:cs="Times New Roman"/>
                <w:color w:val="333333"/>
                <w:sz w:val="26"/>
                <w:szCs w:val="26"/>
              </w:rPr>
              <w:t>27216,68</w:t>
            </w:r>
          </w:p>
        </w:tc>
        <w:tc>
          <w:tcPr>
            <w:tcW w:w="4255" w:type="dxa"/>
            <w:vAlign w:val="center"/>
          </w:tcPr>
          <w:p w14:paraId="7D86E741" w14:textId="77777777" w:rsidR="004C117A" w:rsidRPr="009664C1" w:rsidRDefault="004C117A" w:rsidP="000412DF">
            <w:pPr>
              <w:spacing w:before="60" w:after="0" w:line="288" w:lineRule="auto"/>
              <w:jc w:val="center"/>
              <w:rPr>
                <w:rFonts w:ascii="Times New Roman" w:eastAsia="Times New Roman" w:hAnsi="Times New Roman" w:cs="Times New Roman"/>
                <w:color w:val="000000" w:themeColor="text1"/>
                <w:sz w:val="26"/>
                <w:szCs w:val="26"/>
              </w:rPr>
            </w:pPr>
            <w:r w:rsidRPr="009664C1">
              <w:rPr>
                <w:rFonts w:ascii="Times New Roman" w:hAnsi="Times New Roman" w:cs="Times New Roman"/>
                <w:color w:val="333333"/>
                <w:sz w:val="26"/>
                <w:szCs w:val="26"/>
              </w:rPr>
              <w:t>6,59%</w:t>
            </w:r>
          </w:p>
        </w:tc>
      </w:tr>
      <w:tr w:rsidR="004C117A" w14:paraId="3220FA33" w14:textId="77777777" w:rsidTr="000412DF">
        <w:trPr>
          <w:jc w:val="center"/>
        </w:trPr>
        <w:tc>
          <w:tcPr>
            <w:tcW w:w="2689" w:type="dxa"/>
          </w:tcPr>
          <w:p w14:paraId="52A2AF4B" w14:textId="77777777" w:rsidR="004C117A" w:rsidRPr="009664C1" w:rsidRDefault="004C117A" w:rsidP="000412DF">
            <w:pPr>
              <w:spacing w:before="60" w:after="0" w:line="288" w:lineRule="auto"/>
              <w:jc w:val="center"/>
              <w:rPr>
                <w:rFonts w:ascii="Times New Roman" w:eastAsia="Times New Roman" w:hAnsi="Times New Roman" w:cs="Times New Roman"/>
                <w:color w:val="333333"/>
                <w:sz w:val="26"/>
                <w:szCs w:val="26"/>
              </w:rPr>
            </w:pPr>
            <w:r w:rsidRPr="009664C1">
              <w:rPr>
                <w:rFonts w:ascii="Times New Roman" w:eastAsia="Times New Roman" w:hAnsi="Times New Roman" w:cs="Times New Roman"/>
                <w:color w:val="333333"/>
                <w:sz w:val="26"/>
                <w:szCs w:val="26"/>
              </w:rPr>
              <w:t>07/2023</w:t>
            </w:r>
          </w:p>
        </w:tc>
        <w:tc>
          <w:tcPr>
            <w:tcW w:w="2550" w:type="dxa"/>
            <w:vAlign w:val="center"/>
          </w:tcPr>
          <w:p w14:paraId="462BB0E7" w14:textId="77777777" w:rsidR="004C117A" w:rsidRPr="009664C1" w:rsidRDefault="004C117A" w:rsidP="000412DF">
            <w:pPr>
              <w:spacing w:before="60" w:after="0" w:line="288" w:lineRule="auto"/>
              <w:jc w:val="center"/>
              <w:rPr>
                <w:rFonts w:ascii="Times New Roman" w:eastAsia="Times New Roman" w:hAnsi="Times New Roman" w:cs="Times New Roman"/>
                <w:color w:val="333333"/>
                <w:sz w:val="26"/>
                <w:szCs w:val="26"/>
              </w:rPr>
            </w:pPr>
            <w:r w:rsidRPr="009664C1">
              <w:rPr>
                <w:rFonts w:ascii="Times New Roman" w:hAnsi="Times New Roman" w:cs="Times New Roman"/>
                <w:color w:val="333333"/>
                <w:sz w:val="26"/>
                <w:szCs w:val="26"/>
              </w:rPr>
              <w:t>28743,14</w:t>
            </w:r>
          </w:p>
        </w:tc>
        <w:tc>
          <w:tcPr>
            <w:tcW w:w="4255" w:type="dxa"/>
            <w:vAlign w:val="center"/>
          </w:tcPr>
          <w:p w14:paraId="152E73E6" w14:textId="77777777" w:rsidR="004C117A" w:rsidRPr="009664C1" w:rsidRDefault="004C117A" w:rsidP="000412DF">
            <w:pPr>
              <w:spacing w:before="60" w:after="0" w:line="288" w:lineRule="auto"/>
              <w:jc w:val="center"/>
              <w:rPr>
                <w:rFonts w:ascii="Times New Roman" w:eastAsia="Times New Roman" w:hAnsi="Times New Roman" w:cs="Times New Roman"/>
                <w:color w:val="000000" w:themeColor="text1"/>
                <w:sz w:val="26"/>
                <w:szCs w:val="26"/>
              </w:rPr>
            </w:pPr>
            <w:r w:rsidRPr="009664C1">
              <w:rPr>
                <w:rFonts w:ascii="Times New Roman" w:hAnsi="Times New Roman" w:cs="Times New Roman"/>
                <w:color w:val="333333"/>
                <w:sz w:val="26"/>
                <w:szCs w:val="26"/>
              </w:rPr>
              <w:t>5,61%</w:t>
            </w:r>
          </w:p>
        </w:tc>
      </w:tr>
      <w:tr w:rsidR="004C117A" w14:paraId="2616D274" w14:textId="77777777" w:rsidTr="000412DF">
        <w:trPr>
          <w:jc w:val="center"/>
        </w:trPr>
        <w:tc>
          <w:tcPr>
            <w:tcW w:w="2689" w:type="dxa"/>
          </w:tcPr>
          <w:p w14:paraId="362B407C" w14:textId="77777777" w:rsidR="004C117A" w:rsidRPr="009664C1" w:rsidRDefault="004C117A" w:rsidP="000412DF">
            <w:pPr>
              <w:spacing w:before="60" w:after="0" w:line="288" w:lineRule="auto"/>
              <w:jc w:val="center"/>
              <w:rPr>
                <w:rFonts w:ascii="Times New Roman" w:eastAsia="Times New Roman" w:hAnsi="Times New Roman" w:cs="Times New Roman"/>
                <w:color w:val="333333"/>
                <w:sz w:val="26"/>
                <w:szCs w:val="26"/>
              </w:rPr>
            </w:pPr>
            <w:r w:rsidRPr="009664C1">
              <w:rPr>
                <w:rFonts w:ascii="Times New Roman" w:eastAsia="Times New Roman" w:hAnsi="Times New Roman" w:cs="Times New Roman"/>
                <w:color w:val="333333"/>
                <w:sz w:val="26"/>
                <w:szCs w:val="26"/>
              </w:rPr>
              <w:t>08/2023</w:t>
            </w:r>
          </w:p>
        </w:tc>
        <w:tc>
          <w:tcPr>
            <w:tcW w:w="2550" w:type="dxa"/>
            <w:vAlign w:val="center"/>
          </w:tcPr>
          <w:p w14:paraId="3455933D" w14:textId="77777777" w:rsidR="004C117A" w:rsidRPr="009664C1" w:rsidRDefault="004C117A" w:rsidP="000412DF">
            <w:pPr>
              <w:spacing w:before="60" w:after="0" w:line="288" w:lineRule="auto"/>
              <w:jc w:val="center"/>
              <w:rPr>
                <w:rFonts w:ascii="Times New Roman" w:eastAsia="Times New Roman" w:hAnsi="Times New Roman" w:cs="Times New Roman"/>
                <w:color w:val="333333"/>
                <w:sz w:val="26"/>
                <w:szCs w:val="26"/>
              </w:rPr>
            </w:pPr>
            <w:r w:rsidRPr="009664C1">
              <w:rPr>
                <w:rFonts w:ascii="Times New Roman" w:hAnsi="Times New Roman" w:cs="Times New Roman"/>
                <w:color w:val="333333"/>
                <w:sz w:val="26"/>
                <w:szCs w:val="26"/>
              </w:rPr>
              <w:t>26074,87</w:t>
            </w:r>
          </w:p>
        </w:tc>
        <w:tc>
          <w:tcPr>
            <w:tcW w:w="4255" w:type="dxa"/>
            <w:vAlign w:val="center"/>
          </w:tcPr>
          <w:p w14:paraId="51FE5BDB" w14:textId="77777777" w:rsidR="004C117A" w:rsidRPr="009664C1" w:rsidRDefault="004C117A" w:rsidP="000412DF">
            <w:pPr>
              <w:spacing w:before="60" w:after="0" w:line="288" w:lineRule="auto"/>
              <w:jc w:val="center"/>
              <w:rPr>
                <w:rFonts w:ascii="Times New Roman" w:eastAsia="Times New Roman" w:hAnsi="Times New Roman" w:cs="Times New Roman"/>
                <w:color w:val="000000" w:themeColor="text1"/>
                <w:sz w:val="26"/>
                <w:szCs w:val="26"/>
              </w:rPr>
            </w:pPr>
            <w:r w:rsidRPr="009664C1">
              <w:rPr>
                <w:rFonts w:ascii="Times New Roman" w:hAnsi="Times New Roman" w:cs="Times New Roman"/>
                <w:color w:val="333333"/>
                <w:sz w:val="26"/>
                <w:szCs w:val="26"/>
              </w:rPr>
              <w:t>-9,28%</w:t>
            </w:r>
          </w:p>
        </w:tc>
      </w:tr>
      <w:tr w:rsidR="004C117A" w14:paraId="3D4F936B" w14:textId="77777777" w:rsidTr="000412DF">
        <w:trPr>
          <w:jc w:val="center"/>
        </w:trPr>
        <w:tc>
          <w:tcPr>
            <w:tcW w:w="2689" w:type="dxa"/>
          </w:tcPr>
          <w:p w14:paraId="54946336" w14:textId="77777777" w:rsidR="004C117A" w:rsidRPr="009664C1" w:rsidRDefault="004C117A" w:rsidP="000412DF">
            <w:pPr>
              <w:spacing w:before="60" w:after="0" w:line="288" w:lineRule="auto"/>
              <w:jc w:val="center"/>
              <w:rPr>
                <w:rFonts w:ascii="Times New Roman" w:eastAsia="Times New Roman" w:hAnsi="Times New Roman" w:cs="Times New Roman"/>
                <w:color w:val="333333"/>
                <w:sz w:val="26"/>
                <w:szCs w:val="26"/>
              </w:rPr>
            </w:pPr>
            <w:r w:rsidRPr="009664C1">
              <w:rPr>
                <w:rFonts w:ascii="Times New Roman" w:eastAsia="Times New Roman" w:hAnsi="Times New Roman" w:cs="Times New Roman"/>
                <w:color w:val="333333"/>
                <w:sz w:val="26"/>
                <w:szCs w:val="26"/>
              </w:rPr>
              <w:t>09/2023</w:t>
            </w:r>
          </w:p>
        </w:tc>
        <w:tc>
          <w:tcPr>
            <w:tcW w:w="2550" w:type="dxa"/>
            <w:vAlign w:val="center"/>
          </w:tcPr>
          <w:p w14:paraId="5BAEFBDC" w14:textId="77777777" w:rsidR="004C117A" w:rsidRPr="009664C1" w:rsidRDefault="004C117A" w:rsidP="000412DF">
            <w:pPr>
              <w:spacing w:before="60" w:after="0" w:line="288" w:lineRule="auto"/>
              <w:jc w:val="center"/>
              <w:rPr>
                <w:rFonts w:ascii="Times New Roman" w:hAnsi="Times New Roman" w:cs="Times New Roman"/>
                <w:color w:val="333333"/>
                <w:sz w:val="26"/>
                <w:szCs w:val="26"/>
              </w:rPr>
            </w:pPr>
            <w:r w:rsidRPr="009664C1">
              <w:rPr>
                <w:rFonts w:ascii="Times New Roman" w:hAnsi="Times New Roman" w:cs="Times New Roman"/>
                <w:color w:val="333333"/>
                <w:sz w:val="26"/>
                <w:szCs w:val="26"/>
              </w:rPr>
              <w:t>25573,93</w:t>
            </w:r>
          </w:p>
        </w:tc>
        <w:tc>
          <w:tcPr>
            <w:tcW w:w="4255" w:type="dxa"/>
            <w:vAlign w:val="center"/>
          </w:tcPr>
          <w:p w14:paraId="630120AE" w14:textId="77777777" w:rsidR="004C117A" w:rsidRPr="009664C1" w:rsidRDefault="004C117A" w:rsidP="000412DF">
            <w:pPr>
              <w:spacing w:before="60" w:after="0" w:line="288" w:lineRule="auto"/>
              <w:jc w:val="center"/>
              <w:rPr>
                <w:rFonts w:ascii="Times New Roman" w:eastAsia="Times New Roman" w:hAnsi="Times New Roman" w:cs="Times New Roman"/>
                <w:color w:val="3C763D"/>
                <w:sz w:val="26"/>
                <w:szCs w:val="26"/>
              </w:rPr>
            </w:pPr>
            <w:r w:rsidRPr="009664C1">
              <w:rPr>
                <w:rFonts w:ascii="Times New Roman" w:eastAsia="Times New Roman" w:hAnsi="Times New Roman" w:cs="Times New Roman"/>
                <w:color w:val="3C763D"/>
                <w:sz w:val="26"/>
                <w:szCs w:val="26"/>
              </w:rPr>
              <w:t>-1,92%</w:t>
            </w:r>
          </w:p>
        </w:tc>
      </w:tr>
      <w:tr w:rsidR="004C117A" w14:paraId="438E33AD" w14:textId="77777777" w:rsidTr="000412DF">
        <w:trPr>
          <w:jc w:val="center"/>
        </w:trPr>
        <w:tc>
          <w:tcPr>
            <w:tcW w:w="2689" w:type="dxa"/>
          </w:tcPr>
          <w:p w14:paraId="30D75267" w14:textId="77777777" w:rsidR="004C117A" w:rsidRPr="009664C1" w:rsidRDefault="004C117A" w:rsidP="000412DF">
            <w:pPr>
              <w:spacing w:before="60" w:after="0" w:line="288" w:lineRule="auto"/>
              <w:jc w:val="center"/>
              <w:rPr>
                <w:rFonts w:ascii="Times New Roman" w:eastAsia="Times New Roman" w:hAnsi="Times New Roman" w:cs="Times New Roman"/>
                <w:color w:val="333333"/>
                <w:sz w:val="26"/>
                <w:szCs w:val="26"/>
              </w:rPr>
            </w:pPr>
            <w:r w:rsidRPr="009664C1">
              <w:rPr>
                <w:rFonts w:ascii="Times New Roman" w:eastAsia="Times New Roman" w:hAnsi="Times New Roman" w:cs="Times New Roman"/>
                <w:color w:val="333333"/>
                <w:sz w:val="26"/>
                <w:szCs w:val="26"/>
              </w:rPr>
              <w:t>10/2023</w:t>
            </w:r>
          </w:p>
        </w:tc>
        <w:tc>
          <w:tcPr>
            <w:tcW w:w="2550" w:type="dxa"/>
            <w:vAlign w:val="center"/>
          </w:tcPr>
          <w:p w14:paraId="4F810DC9" w14:textId="77777777" w:rsidR="004C117A" w:rsidRPr="009664C1" w:rsidRDefault="004C117A" w:rsidP="000412DF">
            <w:pPr>
              <w:spacing w:before="60" w:after="0" w:line="288" w:lineRule="auto"/>
              <w:jc w:val="center"/>
              <w:rPr>
                <w:rFonts w:ascii="Times New Roman" w:hAnsi="Times New Roman" w:cs="Times New Roman"/>
                <w:color w:val="333333"/>
                <w:sz w:val="26"/>
                <w:szCs w:val="26"/>
              </w:rPr>
            </w:pPr>
            <w:r w:rsidRPr="009664C1">
              <w:rPr>
                <w:rFonts w:ascii="Times New Roman" w:hAnsi="Times New Roman" w:cs="Times New Roman"/>
                <w:color w:val="333333"/>
                <w:sz w:val="26"/>
                <w:szCs w:val="26"/>
              </w:rPr>
              <w:t>24079,00</w:t>
            </w:r>
          </w:p>
        </w:tc>
        <w:tc>
          <w:tcPr>
            <w:tcW w:w="4255" w:type="dxa"/>
          </w:tcPr>
          <w:p w14:paraId="24FAC617" w14:textId="77777777" w:rsidR="004C117A" w:rsidRPr="009664C1" w:rsidRDefault="004C117A" w:rsidP="000412DF">
            <w:pPr>
              <w:spacing w:before="60" w:after="0" w:line="288" w:lineRule="auto"/>
              <w:jc w:val="center"/>
              <w:rPr>
                <w:rFonts w:ascii="Times New Roman" w:eastAsia="Times New Roman" w:hAnsi="Times New Roman" w:cs="Times New Roman"/>
                <w:color w:val="3C763D"/>
                <w:sz w:val="26"/>
                <w:szCs w:val="26"/>
              </w:rPr>
            </w:pPr>
          </w:p>
        </w:tc>
      </w:tr>
      <w:tr w:rsidR="004C117A" w14:paraId="4F72BE6A" w14:textId="77777777" w:rsidTr="000412DF">
        <w:trPr>
          <w:jc w:val="center"/>
        </w:trPr>
        <w:tc>
          <w:tcPr>
            <w:tcW w:w="2689" w:type="dxa"/>
          </w:tcPr>
          <w:p w14:paraId="41614D16" w14:textId="77777777" w:rsidR="004C117A" w:rsidRPr="009664C1" w:rsidRDefault="004C117A" w:rsidP="000412DF">
            <w:pPr>
              <w:spacing w:before="60" w:after="0" w:line="288" w:lineRule="auto"/>
              <w:jc w:val="center"/>
              <w:rPr>
                <w:rFonts w:ascii="Times New Roman" w:eastAsia="Times New Roman" w:hAnsi="Times New Roman" w:cs="Times New Roman"/>
                <w:color w:val="333333"/>
                <w:sz w:val="26"/>
                <w:szCs w:val="26"/>
              </w:rPr>
            </w:pPr>
          </w:p>
        </w:tc>
        <w:tc>
          <w:tcPr>
            <w:tcW w:w="2550" w:type="dxa"/>
            <w:vAlign w:val="center"/>
          </w:tcPr>
          <w:p w14:paraId="4CD72BA5" w14:textId="77777777" w:rsidR="004C117A" w:rsidRPr="009664C1" w:rsidRDefault="004C117A" w:rsidP="000412DF">
            <w:pPr>
              <w:spacing w:before="60" w:after="0" w:line="288" w:lineRule="auto"/>
              <w:jc w:val="center"/>
              <w:rPr>
                <w:rFonts w:ascii="Times New Roman" w:hAnsi="Times New Roman" w:cs="Times New Roman"/>
                <w:color w:val="333333"/>
                <w:sz w:val="26"/>
                <w:szCs w:val="26"/>
              </w:rPr>
            </w:pPr>
          </w:p>
        </w:tc>
        <w:tc>
          <w:tcPr>
            <w:tcW w:w="4255" w:type="dxa"/>
          </w:tcPr>
          <w:p w14:paraId="75B22CEF" w14:textId="77777777" w:rsidR="004C117A" w:rsidRPr="009664C1" w:rsidRDefault="004C117A" w:rsidP="000412DF">
            <w:pPr>
              <w:spacing w:before="60" w:after="0" w:line="288" w:lineRule="auto"/>
              <w:jc w:val="center"/>
              <w:rPr>
                <w:rFonts w:ascii="Times New Roman" w:eastAsia="Times New Roman" w:hAnsi="Times New Roman" w:cs="Times New Roman"/>
                <w:color w:val="3C763D"/>
                <w:sz w:val="26"/>
                <w:szCs w:val="26"/>
              </w:rPr>
            </w:pPr>
          </w:p>
        </w:tc>
      </w:tr>
    </w:tbl>
    <w:p w14:paraId="7FFFD06E" w14:textId="77777777" w:rsidR="004C117A" w:rsidRDefault="004C117A" w:rsidP="004C117A">
      <w:pPr>
        <w:pStyle w:val="NormalWeb"/>
        <w:shd w:val="clear" w:color="auto" w:fill="FFFFFF"/>
        <w:spacing w:before="0" w:beforeAutospacing="0" w:after="150" w:afterAutospacing="0"/>
        <w:rPr>
          <w:bCs/>
          <w:iCs/>
          <w:sz w:val="26"/>
          <w:szCs w:val="26"/>
        </w:rPr>
      </w:pPr>
    </w:p>
    <w:p w14:paraId="6B251EC8" w14:textId="6F7EA8E6" w:rsidR="000134F8" w:rsidRDefault="000134F8" w:rsidP="00570E87">
      <w:pPr>
        <w:shd w:val="clear" w:color="auto" w:fill="FFFFFF"/>
        <w:spacing w:before="75" w:after="150" w:line="288" w:lineRule="auto"/>
        <w:jc w:val="both"/>
        <w:outlineLvl w:val="1"/>
        <w:rPr>
          <w:rFonts w:ascii="Times New Roman" w:eastAsia="Times New Roman" w:hAnsi="Times New Roman" w:cs="Times New Roman"/>
          <w:b/>
          <w:iCs/>
          <w:sz w:val="26"/>
          <w:szCs w:val="26"/>
        </w:rPr>
      </w:pPr>
    </w:p>
    <w:p w14:paraId="2F5C179C" w14:textId="490F7D0E" w:rsidR="000A0792" w:rsidRPr="00570E87" w:rsidRDefault="00570E87" w:rsidP="00570E87">
      <w:pPr>
        <w:shd w:val="clear" w:color="auto" w:fill="FFFFFF"/>
        <w:spacing w:before="75" w:after="150" w:line="288" w:lineRule="auto"/>
        <w:jc w:val="both"/>
        <w:outlineLvl w:val="1"/>
        <w:rPr>
          <w:rFonts w:ascii="Times New Roman" w:eastAsia="Times New Roman" w:hAnsi="Times New Roman" w:cs="Times New Roman"/>
          <w:bCs/>
          <w:iCs/>
          <w:sz w:val="26"/>
          <w:szCs w:val="26"/>
        </w:rPr>
      </w:pPr>
      <w:r>
        <w:rPr>
          <w:rFonts w:ascii="Times New Roman" w:eastAsia="Times New Roman" w:hAnsi="Times New Roman" w:cs="Times New Roman"/>
          <w:b/>
          <w:iCs/>
          <w:sz w:val="26"/>
          <w:szCs w:val="26"/>
        </w:rPr>
        <w:tab/>
      </w:r>
      <w:r w:rsidRPr="00570E87">
        <w:rPr>
          <w:rFonts w:ascii="Times New Roman" w:eastAsia="Times New Roman" w:hAnsi="Times New Roman" w:cs="Times New Roman"/>
          <w:bCs/>
          <w:iCs/>
          <w:sz w:val="26"/>
          <w:szCs w:val="26"/>
        </w:rPr>
        <w:t xml:space="preserve">Biến động giá </w:t>
      </w:r>
      <w:r w:rsidR="007D5148">
        <w:rPr>
          <w:rFonts w:ascii="Times New Roman" w:eastAsia="Times New Roman" w:hAnsi="Times New Roman" w:cs="Times New Roman"/>
          <w:bCs/>
          <w:iCs/>
          <w:sz w:val="26"/>
          <w:szCs w:val="26"/>
        </w:rPr>
        <w:t>Thiếc</w:t>
      </w:r>
      <w:r w:rsidR="000134F8">
        <w:rPr>
          <w:rFonts w:ascii="Times New Roman" w:eastAsia="Times New Roman" w:hAnsi="Times New Roman" w:cs="Times New Roman"/>
          <w:bCs/>
          <w:iCs/>
          <w:sz w:val="26"/>
          <w:szCs w:val="26"/>
        </w:rPr>
        <w:t xml:space="preserve"> trong </w:t>
      </w:r>
      <w:r w:rsidRPr="00570E87">
        <w:rPr>
          <w:rFonts w:ascii="Times New Roman" w:eastAsia="Times New Roman" w:hAnsi="Times New Roman" w:cs="Times New Roman"/>
          <w:bCs/>
          <w:iCs/>
          <w:sz w:val="26"/>
          <w:szCs w:val="26"/>
        </w:rPr>
        <w:t xml:space="preserve">năm </w:t>
      </w:r>
      <w:r w:rsidR="000134F8">
        <w:rPr>
          <w:rFonts w:ascii="Times New Roman" w:eastAsia="Times New Roman" w:hAnsi="Times New Roman" w:cs="Times New Roman"/>
          <w:bCs/>
          <w:iCs/>
          <w:sz w:val="26"/>
          <w:szCs w:val="26"/>
        </w:rPr>
        <w:t>2023</w:t>
      </w:r>
      <w:r w:rsidRPr="00570E87">
        <w:rPr>
          <w:rFonts w:ascii="Times New Roman" w:eastAsia="Times New Roman" w:hAnsi="Times New Roman" w:cs="Times New Roman"/>
          <w:bCs/>
          <w:iCs/>
          <w:sz w:val="26"/>
          <w:szCs w:val="26"/>
        </w:rPr>
        <w:t xml:space="preserve"> được thể hiện qua hình sau:</w:t>
      </w:r>
    </w:p>
    <w:p w14:paraId="2AC1997D" w14:textId="3985CCC5" w:rsidR="00570E87" w:rsidRDefault="000134F8" w:rsidP="00570E87">
      <w:pPr>
        <w:rPr>
          <w:rFonts w:ascii="Times New Roman" w:hAnsi="Times New Roman" w:cs="Times New Roman"/>
          <w:sz w:val="26"/>
          <w:szCs w:val="26"/>
        </w:rPr>
      </w:pPr>
      <w:r w:rsidRPr="000134F8">
        <w:rPr>
          <w:noProof/>
        </w:rPr>
        <w:t xml:space="preserve"> </w:t>
      </w:r>
    </w:p>
    <w:p w14:paraId="4F4334E1" w14:textId="349579FB" w:rsidR="00D83317" w:rsidRDefault="004C117A" w:rsidP="004C117A">
      <w:pPr>
        <w:jc w:val="center"/>
        <w:rPr>
          <w:rFonts w:ascii="Times New Roman" w:hAnsi="Times New Roman" w:cs="Times New Roman"/>
          <w:i/>
          <w:iCs/>
          <w:sz w:val="26"/>
          <w:szCs w:val="26"/>
        </w:rPr>
      </w:pPr>
      <w:r>
        <w:rPr>
          <w:noProof/>
        </w:rPr>
        <w:lastRenderedPageBreak/>
        <w:drawing>
          <wp:inline distT="0" distB="0" distL="0" distR="0" wp14:anchorId="65755072" wp14:editId="0C2AE74D">
            <wp:extent cx="5469271" cy="2743200"/>
            <wp:effectExtent l="0" t="0" r="1714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FDE79B5" w14:textId="77777777" w:rsidR="004C117A" w:rsidRPr="007D5148" w:rsidRDefault="004C117A" w:rsidP="00570E87">
      <w:pPr>
        <w:jc w:val="right"/>
        <w:rPr>
          <w:rFonts w:ascii="Times New Roman" w:hAnsi="Times New Roman" w:cs="Times New Roman"/>
          <w:i/>
          <w:iCs/>
          <w:sz w:val="26"/>
          <w:szCs w:val="26"/>
        </w:rPr>
      </w:pPr>
    </w:p>
    <w:p w14:paraId="30641507" w14:textId="79A9075A" w:rsidR="00570E87" w:rsidRPr="00570E87" w:rsidRDefault="00570E87" w:rsidP="00570E87">
      <w:pPr>
        <w:jc w:val="center"/>
        <w:rPr>
          <w:rFonts w:ascii="Times New Roman" w:hAnsi="Times New Roman" w:cs="Times New Roman"/>
          <w:i/>
          <w:iCs/>
          <w:sz w:val="26"/>
          <w:szCs w:val="26"/>
        </w:rPr>
      </w:pPr>
      <w:r w:rsidRPr="00570E87">
        <w:rPr>
          <w:rFonts w:ascii="Times New Roman" w:hAnsi="Times New Roman" w:cs="Times New Roman"/>
          <w:i/>
          <w:iCs/>
          <w:sz w:val="26"/>
          <w:szCs w:val="26"/>
        </w:rPr>
        <w:t xml:space="preserve">Hình 1: Diễn biến giá </w:t>
      </w:r>
      <w:r w:rsidR="004A1AAB">
        <w:rPr>
          <w:rFonts w:ascii="Times New Roman" w:hAnsi="Times New Roman" w:cs="Times New Roman"/>
          <w:i/>
          <w:iCs/>
          <w:sz w:val="26"/>
          <w:szCs w:val="26"/>
        </w:rPr>
        <w:t>Thiếc</w:t>
      </w:r>
      <w:r w:rsidR="000134F8">
        <w:rPr>
          <w:rFonts w:ascii="Times New Roman" w:hAnsi="Times New Roman" w:cs="Times New Roman"/>
          <w:i/>
          <w:iCs/>
          <w:sz w:val="26"/>
          <w:szCs w:val="26"/>
        </w:rPr>
        <w:t xml:space="preserve"> từ</w:t>
      </w:r>
      <w:r w:rsidR="005E1294">
        <w:rPr>
          <w:rFonts w:ascii="Times New Roman" w:hAnsi="Times New Roman" w:cs="Times New Roman"/>
          <w:i/>
          <w:iCs/>
          <w:sz w:val="26"/>
          <w:szCs w:val="26"/>
        </w:rPr>
        <w:t xml:space="preserve"> 12/2022-10</w:t>
      </w:r>
      <w:r w:rsidR="000134F8">
        <w:rPr>
          <w:rFonts w:ascii="Times New Roman" w:hAnsi="Times New Roman" w:cs="Times New Roman"/>
          <w:i/>
          <w:iCs/>
          <w:sz w:val="26"/>
          <w:szCs w:val="26"/>
        </w:rPr>
        <w:t>/2023</w:t>
      </w:r>
    </w:p>
    <w:p w14:paraId="7658AA68" w14:textId="7AD3706B" w:rsidR="00D7523F" w:rsidRDefault="005E1294" w:rsidP="00104B92">
      <w:pPr>
        <w:ind w:firstLine="720"/>
        <w:jc w:val="both"/>
        <w:rPr>
          <w:rFonts w:ascii="Times New Roman" w:hAnsi="Times New Roman" w:cs="Times New Roman"/>
          <w:b/>
          <w:sz w:val="26"/>
          <w:szCs w:val="26"/>
        </w:rPr>
      </w:pPr>
      <w:r w:rsidRPr="00A61A80">
        <w:rPr>
          <w:rFonts w:ascii="Times New Roman" w:hAnsi="Times New Roman" w:cs="Times New Roman"/>
          <w:b/>
          <w:sz w:val="26"/>
          <w:szCs w:val="26"/>
        </w:rPr>
        <w:t>Dự báo giá thiếc năm 2024</w:t>
      </w:r>
    </w:p>
    <w:p w14:paraId="5B6BB941" w14:textId="173054CC" w:rsidR="00A61A80" w:rsidRPr="00AC6055" w:rsidRDefault="00A61A80" w:rsidP="00A61A80">
      <w:pPr>
        <w:pStyle w:val="NoSpacing"/>
        <w:spacing w:after="0" w:line="360" w:lineRule="auto"/>
        <w:rPr>
          <w:sz w:val="26"/>
          <w:szCs w:val="26"/>
        </w:rPr>
      </w:pPr>
      <w:r>
        <w:rPr>
          <w:sz w:val="26"/>
          <w:szCs w:val="26"/>
        </w:rPr>
        <w:t>Từ bảng giá kim loại Thiếc</w:t>
      </w:r>
      <w:r w:rsidRPr="00AC6055">
        <w:rPr>
          <w:sz w:val="26"/>
          <w:szCs w:val="26"/>
        </w:rPr>
        <w:t xml:space="preserve"> trên sàn Giao dịch kim loại London, chúng tôi căn cứ theo phương pháp san bằng số mũ có điều chỉnh xu hướng để dự báo giá Nhôm trong thời gian tới. Cụ thể như sau: B1. Chọn hằng số san bằng số mũ (a): nhằm giúp giá trị dự báo có độ chính xác, chúng tôi chọn hằng số san bằng số mũ là 0,7;</w:t>
      </w:r>
    </w:p>
    <w:p w14:paraId="4EAEDD50" w14:textId="77777777" w:rsidR="00A61A80" w:rsidRPr="00AC6055" w:rsidRDefault="00A61A80" w:rsidP="00A61A80">
      <w:pPr>
        <w:pStyle w:val="NoSpacing"/>
        <w:spacing w:after="0" w:line="360" w:lineRule="auto"/>
        <w:rPr>
          <w:sz w:val="26"/>
          <w:szCs w:val="26"/>
        </w:rPr>
      </w:pPr>
      <w:r w:rsidRPr="00AC6055">
        <w:rPr>
          <w:sz w:val="26"/>
          <w:szCs w:val="26"/>
        </w:rPr>
        <w:t>B2. Tính giá trị dự báo san bằng số mũ giản đơn (F</w:t>
      </w:r>
      <w:r w:rsidRPr="00AC6055">
        <w:rPr>
          <w:sz w:val="26"/>
          <w:szCs w:val="26"/>
          <w:vertAlign w:val="subscript"/>
        </w:rPr>
        <w:t>t</w:t>
      </w:r>
      <w:r w:rsidRPr="00AC6055">
        <w:rPr>
          <w:sz w:val="26"/>
          <w:szCs w:val="26"/>
        </w:rPr>
        <w:t>): F</w:t>
      </w:r>
      <w:r w:rsidRPr="00AC6055">
        <w:rPr>
          <w:sz w:val="26"/>
          <w:szCs w:val="26"/>
          <w:vertAlign w:val="subscript"/>
        </w:rPr>
        <w:t>t</w:t>
      </w:r>
      <w:r w:rsidRPr="00AC6055">
        <w:rPr>
          <w:sz w:val="26"/>
          <w:szCs w:val="26"/>
        </w:rPr>
        <w:t xml:space="preserve"> = F</w:t>
      </w:r>
      <w:r w:rsidRPr="00AC6055">
        <w:rPr>
          <w:sz w:val="26"/>
          <w:szCs w:val="26"/>
          <w:vertAlign w:val="subscript"/>
        </w:rPr>
        <w:t>t-1</w:t>
      </w:r>
      <w:r w:rsidRPr="00AC6055">
        <w:rPr>
          <w:sz w:val="26"/>
          <w:szCs w:val="26"/>
        </w:rPr>
        <w:t xml:space="preserve"> + a * (Y</w:t>
      </w:r>
      <w:r w:rsidRPr="00AC6055">
        <w:rPr>
          <w:sz w:val="26"/>
          <w:szCs w:val="26"/>
          <w:vertAlign w:val="subscript"/>
        </w:rPr>
        <w:t>t-1</w:t>
      </w:r>
      <w:r w:rsidRPr="00AC6055">
        <w:rPr>
          <w:sz w:val="26"/>
          <w:szCs w:val="26"/>
        </w:rPr>
        <w:t xml:space="preserve"> – F</w:t>
      </w:r>
      <w:r w:rsidRPr="00AC6055">
        <w:rPr>
          <w:sz w:val="26"/>
          <w:szCs w:val="26"/>
          <w:vertAlign w:val="subscript"/>
        </w:rPr>
        <w:t>t-1</w:t>
      </w:r>
      <w:r w:rsidRPr="00AC6055">
        <w:rPr>
          <w:sz w:val="26"/>
          <w:szCs w:val="26"/>
        </w:rPr>
        <w:t>)      với t ≥ 2 và F</w:t>
      </w:r>
      <w:r w:rsidRPr="00AC6055">
        <w:rPr>
          <w:sz w:val="26"/>
          <w:szCs w:val="26"/>
          <w:vertAlign w:val="subscript"/>
        </w:rPr>
        <w:t>1</w:t>
      </w:r>
      <w:r w:rsidRPr="00AC6055">
        <w:rPr>
          <w:sz w:val="26"/>
          <w:szCs w:val="26"/>
        </w:rPr>
        <w:t xml:space="preserve"> = Y</w:t>
      </w:r>
      <w:r w:rsidRPr="00AC6055">
        <w:rPr>
          <w:sz w:val="26"/>
          <w:szCs w:val="26"/>
          <w:vertAlign w:val="subscript"/>
        </w:rPr>
        <w:t>1</w:t>
      </w:r>
    </w:p>
    <w:p w14:paraId="256D12B7" w14:textId="77777777" w:rsidR="00A61A80" w:rsidRPr="00AC6055" w:rsidRDefault="00A61A80" w:rsidP="00A61A80">
      <w:pPr>
        <w:pStyle w:val="NoSpacing"/>
        <w:spacing w:after="0" w:line="360" w:lineRule="auto"/>
        <w:rPr>
          <w:sz w:val="26"/>
          <w:szCs w:val="26"/>
        </w:rPr>
      </w:pPr>
      <w:r w:rsidRPr="00AC6055">
        <w:rPr>
          <w:sz w:val="26"/>
          <w:szCs w:val="26"/>
        </w:rPr>
        <w:t>B3: Tính đại lượng điều chỉnh T</w:t>
      </w:r>
      <w:r w:rsidRPr="00AC6055">
        <w:rPr>
          <w:sz w:val="26"/>
          <w:szCs w:val="26"/>
          <w:vertAlign w:val="subscript"/>
        </w:rPr>
        <w:t>t</w:t>
      </w:r>
      <w:r w:rsidRPr="00AC6055">
        <w:rPr>
          <w:sz w:val="26"/>
          <w:szCs w:val="26"/>
        </w:rPr>
        <w:t xml:space="preserve">: </w:t>
      </w:r>
      <w:r w:rsidRPr="00AC6055">
        <w:rPr>
          <w:sz w:val="26"/>
          <w:szCs w:val="26"/>
        </w:rPr>
        <w:tab/>
        <w:t>T</w:t>
      </w:r>
      <w:r w:rsidRPr="00AC6055">
        <w:rPr>
          <w:sz w:val="26"/>
          <w:szCs w:val="26"/>
          <w:vertAlign w:val="subscript"/>
        </w:rPr>
        <w:t>t</w:t>
      </w:r>
      <w:r w:rsidRPr="00AC6055">
        <w:rPr>
          <w:sz w:val="26"/>
          <w:szCs w:val="26"/>
        </w:rPr>
        <w:t xml:space="preserve"> = T</w:t>
      </w:r>
      <w:r w:rsidRPr="00AC6055">
        <w:rPr>
          <w:sz w:val="26"/>
          <w:szCs w:val="26"/>
          <w:vertAlign w:val="subscript"/>
        </w:rPr>
        <w:t>t-1</w:t>
      </w:r>
      <w:r w:rsidRPr="00AC6055">
        <w:rPr>
          <w:sz w:val="26"/>
          <w:szCs w:val="26"/>
        </w:rPr>
        <w:t xml:space="preserve"> +a * (F</w:t>
      </w:r>
      <w:r w:rsidRPr="00AC6055">
        <w:rPr>
          <w:sz w:val="26"/>
          <w:szCs w:val="26"/>
          <w:vertAlign w:val="subscript"/>
        </w:rPr>
        <w:t>t</w:t>
      </w:r>
      <w:r w:rsidRPr="00AC6055">
        <w:rPr>
          <w:sz w:val="26"/>
          <w:szCs w:val="26"/>
        </w:rPr>
        <w:t xml:space="preserve"> – F</w:t>
      </w:r>
      <w:r w:rsidRPr="00AC6055">
        <w:rPr>
          <w:sz w:val="26"/>
          <w:szCs w:val="26"/>
          <w:vertAlign w:val="subscript"/>
        </w:rPr>
        <w:t>t-1</w:t>
      </w:r>
      <w:r w:rsidRPr="00AC6055">
        <w:rPr>
          <w:sz w:val="26"/>
          <w:szCs w:val="26"/>
        </w:rPr>
        <w:t>)</w:t>
      </w:r>
    </w:p>
    <w:p w14:paraId="6473C959" w14:textId="77777777" w:rsidR="00A61A80" w:rsidRPr="00AC6055" w:rsidRDefault="00A61A80" w:rsidP="00A61A80">
      <w:pPr>
        <w:pStyle w:val="NoSpacing"/>
        <w:spacing w:after="0" w:line="360" w:lineRule="auto"/>
        <w:rPr>
          <w:sz w:val="26"/>
          <w:szCs w:val="26"/>
          <w:vertAlign w:val="subscript"/>
        </w:rPr>
      </w:pPr>
      <w:r w:rsidRPr="00AC6055">
        <w:rPr>
          <w:sz w:val="26"/>
          <w:szCs w:val="26"/>
        </w:rPr>
        <w:t>B4: Tính số dự báo san bằng số mũ điều chỉnh (FIT</w:t>
      </w:r>
      <w:r w:rsidRPr="00AC6055">
        <w:rPr>
          <w:sz w:val="26"/>
          <w:szCs w:val="26"/>
          <w:vertAlign w:val="subscript"/>
        </w:rPr>
        <w:t>t</w:t>
      </w:r>
      <w:r w:rsidRPr="00AC6055">
        <w:rPr>
          <w:sz w:val="26"/>
          <w:szCs w:val="26"/>
        </w:rPr>
        <w:t xml:space="preserve">): </w:t>
      </w:r>
      <w:r w:rsidRPr="00AC6055">
        <w:rPr>
          <w:sz w:val="26"/>
          <w:szCs w:val="26"/>
        </w:rPr>
        <w:tab/>
        <w:t>FIT</w:t>
      </w:r>
      <w:r w:rsidRPr="00AC6055">
        <w:rPr>
          <w:sz w:val="26"/>
          <w:szCs w:val="26"/>
          <w:vertAlign w:val="subscript"/>
        </w:rPr>
        <w:t>t</w:t>
      </w:r>
      <w:r w:rsidRPr="00AC6055">
        <w:rPr>
          <w:sz w:val="26"/>
          <w:szCs w:val="26"/>
        </w:rPr>
        <w:t xml:space="preserve"> = F</w:t>
      </w:r>
      <w:r w:rsidRPr="00AC6055">
        <w:rPr>
          <w:sz w:val="26"/>
          <w:szCs w:val="26"/>
          <w:vertAlign w:val="subscript"/>
        </w:rPr>
        <w:t>t</w:t>
      </w:r>
      <w:r w:rsidRPr="00AC6055">
        <w:rPr>
          <w:sz w:val="26"/>
          <w:szCs w:val="26"/>
        </w:rPr>
        <w:t xml:space="preserve"> + T</w:t>
      </w:r>
      <w:r w:rsidRPr="00AC6055">
        <w:rPr>
          <w:sz w:val="26"/>
          <w:szCs w:val="26"/>
          <w:vertAlign w:val="subscript"/>
        </w:rPr>
        <w:t>t</w:t>
      </w:r>
    </w:p>
    <w:p w14:paraId="4900577D" w14:textId="27D49EA5" w:rsidR="00A61A80" w:rsidRDefault="00A61A80" w:rsidP="00A61A80">
      <w:pPr>
        <w:pStyle w:val="Caption"/>
        <w:spacing w:before="120" w:after="0" w:line="360" w:lineRule="auto"/>
        <w:ind w:firstLine="720"/>
        <w:jc w:val="left"/>
        <w:rPr>
          <w:i/>
          <w:iCs/>
          <w:sz w:val="26"/>
          <w:szCs w:val="26"/>
        </w:rPr>
      </w:pPr>
      <w:r w:rsidRPr="00AC6055">
        <w:rPr>
          <w:b w:val="0"/>
          <w:iCs/>
          <w:sz w:val="26"/>
          <w:szCs w:val="26"/>
        </w:rPr>
        <w:t>Kết quả tính toán dự án vàng theo phương pháp san bằng</w:t>
      </w:r>
      <w:r>
        <w:rPr>
          <w:b w:val="0"/>
          <w:iCs/>
          <w:sz w:val="26"/>
          <w:szCs w:val="26"/>
        </w:rPr>
        <w:t xml:space="preserve"> số mũ được trình bày tại bảng sau</w:t>
      </w:r>
      <w:r w:rsidRPr="00AC6055">
        <w:rPr>
          <w:i/>
          <w:iCs/>
          <w:sz w:val="26"/>
          <w:szCs w:val="26"/>
        </w:rPr>
        <w:t>:</w:t>
      </w:r>
    </w:p>
    <w:p w14:paraId="1C8CAA3D" w14:textId="77777777" w:rsidR="00A61A80" w:rsidRPr="00A61A80" w:rsidRDefault="00A61A80" w:rsidP="00104B92">
      <w:pPr>
        <w:ind w:firstLine="720"/>
        <w:jc w:val="both"/>
        <w:rPr>
          <w:rFonts w:ascii="Times New Roman" w:hAnsi="Times New Roman" w:cs="Times New Roman"/>
          <w:b/>
          <w:sz w:val="26"/>
          <w:szCs w:val="26"/>
        </w:rPr>
      </w:pPr>
    </w:p>
    <w:tbl>
      <w:tblPr>
        <w:tblW w:w="8822" w:type="dxa"/>
        <w:tblInd w:w="-10" w:type="dxa"/>
        <w:tblLook w:val="04A0" w:firstRow="1" w:lastRow="0" w:firstColumn="1" w:lastColumn="0" w:noHBand="0" w:noVBand="1"/>
      </w:tblPr>
      <w:tblGrid>
        <w:gridCol w:w="1560"/>
        <w:gridCol w:w="1134"/>
        <w:gridCol w:w="1269"/>
        <w:gridCol w:w="2140"/>
        <w:gridCol w:w="1383"/>
        <w:gridCol w:w="1336"/>
      </w:tblGrid>
      <w:tr w:rsidR="005E1294" w:rsidRPr="005E1294" w14:paraId="625E315A" w14:textId="77777777" w:rsidTr="00A61A80">
        <w:trPr>
          <w:trHeight w:val="1860"/>
        </w:trPr>
        <w:tc>
          <w:tcPr>
            <w:tcW w:w="15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1B24A0" w14:textId="77777777" w:rsidR="005E1294" w:rsidRPr="005E1294" w:rsidRDefault="005E1294" w:rsidP="005E1294">
            <w:pPr>
              <w:spacing w:after="0" w:line="240" w:lineRule="auto"/>
              <w:jc w:val="center"/>
              <w:rPr>
                <w:rFonts w:ascii="Times New Roman" w:eastAsia="Times New Roman" w:hAnsi="Times New Roman" w:cs="Times New Roman"/>
                <w:color w:val="000000"/>
                <w:sz w:val="24"/>
                <w:szCs w:val="28"/>
              </w:rPr>
            </w:pPr>
            <w:r w:rsidRPr="005E1294">
              <w:rPr>
                <w:rFonts w:ascii="Times New Roman" w:eastAsia="Times New Roman" w:hAnsi="Times New Roman" w:cs="Times New Roman"/>
                <w:color w:val="000000"/>
                <w:sz w:val="24"/>
                <w:szCs w:val="28"/>
              </w:rPr>
              <w:t>SỐ LIỆU BÌNH QUÂN NĂM</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258FFCC" w14:textId="77777777" w:rsidR="005E1294" w:rsidRPr="005E1294" w:rsidRDefault="005E1294" w:rsidP="00A61A80">
            <w:pPr>
              <w:spacing w:after="0" w:line="240" w:lineRule="auto"/>
              <w:ind w:right="432"/>
              <w:jc w:val="center"/>
              <w:rPr>
                <w:rFonts w:ascii="Times New Roman" w:eastAsia="Times New Roman" w:hAnsi="Times New Roman" w:cs="Times New Roman"/>
                <w:color w:val="000000"/>
                <w:sz w:val="24"/>
                <w:szCs w:val="28"/>
              </w:rPr>
            </w:pPr>
            <w:r w:rsidRPr="005E1294">
              <w:rPr>
                <w:rFonts w:ascii="Times New Roman" w:eastAsia="Times New Roman" w:hAnsi="Times New Roman" w:cs="Times New Roman"/>
                <w:color w:val="000000"/>
                <w:sz w:val="24"/>
                <w:szCs w:val="28"/>
              </w:rPr>
              <w:t>t</w:t>
            </w:r>
          </w:p>
        </w:tc>
        <w:tc>
          <w:tcPr>
            <w:tcW w:w="1269" w:type="dxa"/>
            <w:tcBorders>
              <w:top w:val="single" w:sz="8" w:space="0" w:color="auto"/>
              <w:left w:val="nil"/>
              <w:bottom w:val="nil"/>
              <w:right w:val="single" w:sz="8" w:space="0" w:color="auto"/>
            </w:tcBorders>
            <w:shd w:val="clear" w:color="auto" w:fill="auto"/>
            <w:vAlign w:val="center"/>
            <w:hideMark/>
          </w:tcPr>
          <w:p w14:paraId="2B59D747" w14:textId="77777777" w:rsidR="005E1294" w:rsidRPr="005E1294" w:rsidRDefault="005E1294" w:rsidP="00A61A80">
            <w:pPr>
              <w:spacing w:after="0" w:line="240" w:lineRule="auto"/>
              <w:ind w:right="432"/>
              <w:jc w:val="center"/>
              <w:rPr>
                <w:rFonts w:ascii="Times New Roman" w:eastAsia="Times New Roman" w:hAnsi="Times New Roman" w:cs="Times New Roman"/>
                <w:color w:val="000000"/>
                <w:sz w:val="24"/>
                <w:szCs w:val="28"/>
              </w:rPr>
            </w:pPr>
            <w:r w:rsidRPr="005E1294">
              <w:rPr>
                <w:rFonts w:ascii="Times New Roman" w:eastAsia="Times New Roman" w:hAnsi="Times New Roman" w:cs="Times New Roman"/>
                <w:color w:val="000000"/>
                <w:sz w:val="24"/>
                <w:szCs w:val="28"/>
              </w:rPr>
              <w:t>Giá thực tế</w:t>
            </w:r>
          </w:p>
        </w:tc>
        <w:tc>
          <w:tcPr>
            <w:tcW w:w="21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0A4920B" w14:textId="77777777" w:rsidR="005E1294" w:rsidRPr="005E1294" w:rsidRDefault="005E1294" w:rsidP="005E1294">
            <w:pPr>
              <w:spacing w:after="0" w:line="240" w:lineRule="auto"/>
              <w:jc w:val="center"/>
              <w:rPr>
                <w:rFonts w:ascii="Times New Roman" w:eastAsia="Times New Roman" w:hAnsi="Times New Roman" w:cs="Times New Roman"/>
                <w:color w:val="000000"/>
                <w:sz w:val="24"/>
                <w:szCs w:val="28"/>
              </w:rPr>
            </w:pPr>
            <w:r w:rsidRPr="005E1294">
              <w:rPr>
                <w:rFonts w:ascii="Times New Roman" w:eastAsia="Times New Roman" w:hAnsi="Times New Roman" w:cs="Times New Roman"/>
                <w:color w:val="000000"/>
                <w:sz w:val="24"/>
                <w:szCs w:val="28"/>
              </w:rPr>
              <w:t>Số dự báo san bằng số mũ giản đơn (F</w:t>
            </w:r>
            <w:r w:rsidRPr="005E1294">
              <w:rPr>
                <w:rFonts w:ascii="Times New Roman" w:eastAsia="Times New Roman" w:hAnsi="Times New Roman" w:cs="Times New Roman"/>
                <w:color w:val="000000"/>
                <w:sz w:val="24"/>
                <w:szCs w:val="28"/>
                <w:vertAlign w:val="subscript"/>
              </w:rPr>
              <w:t>t</w:t>
            </w:r>
            <w:r w:rsidRPr="005E1294">
              <w:rPr>
                <w:rFonts w:ascii="Times New Roman" w:eastAsia="Times New Roman" w:hAnsi="Times New Roman" w:cs="Times New Roman"/>
                <w:color w:val="000000"/>
                <w:sz w:val="24"/>
                <w:szCs w:val="28"/>
              </w:rPr>
              <w:t>)</w:t>
            </w:r>
          </w:p>
        </w:tc>
        <w:tc>
          <w:tcPr>
            <w:tcW w:w="13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48372E8" w14:textId="77777777" w:rsidR="005E1294" w:rsidRPr="005E1294" w:rsidRDefault="005E1294" w:rsidP="005E1294">
            <w:pPr>
              <w:spacing w:after="0" w:line="240" w:lineRule="auto"/>
              <w:jc w:val="center"/>
              <w:rPr>
                <w:rFonts w:ascii="Times New Roman" w:eastAsia="Times New Roman" w:hAnsi="Times New Roman" w:cs="Times New Roman"/>
                <w:color w:val="000000"/>
                <w:sz w:val="24"/>
                <w:szCs w:val="28"/>
              </w:rPr>
            </w:pPr>
            <w:r w:rsidRPr="005E1294">
              <w:rPr>
                <w:rFonts w:ascii="Times New Roman" w:eastAsia="Times New Roman" w:hAnsi="Times New Roman" w:cs="Times New Roman"/>
                <w:color w:val="000000"/>
                <w:sz w:val="24"/>
                <w:szCs w:val="28"/>
              </w:rPr>
              <w:t>Đại lượng điều chỉnh (T</w:t>
            </w:r>
            <w:r w:rsidRPr="005E1294">
              <w:rPr>
                <w:rFonts w:ascii="Times New Roman" w:eastAsia="Times New Roman" w:hAnsi="Times New Roman" w:cs="Times New Roman"/>
                <w:color w:val="000000"/>
                <w:sz w:val="24"/>
                <w:szCs w:val="28"/>
                <w:vertAlign w:val="subscript"/>
              </w:rPr>
              <w:t>t</w:t>
            </w:r>
            <w:r w:rsidRPr="005E1294">
              <w:rPr>
                <w:rFonts w:ascii="Times New Roman" w:eastAsia="Times New Roman" w:hAnsi="Times New Roman" w:cs="Times New Roman"/>
                <w:color w:val="000000"/>
                <w:sz w:val="24"/>
                <w:szCs w:val="28"/>
              </w:rPr>
              <w:t>)</w:t>
            </w:r>
          </w:p>
        </w:tc>
        <w:tc>
          <w:tcPr>
            <w:tcW w:w="13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1DC0FFD" w14:textId="77777777" w:rsidR="005E1294" w:rsidRPr="005E1294" w:rsidRDefault="005E1294" w:rsidP="005E1294">
            <w:pPr>
              <w:spacing w:after="0" w:line="240" w:lineRule="auto"/>
              <w:jc w:val="center"/>
              <w:rPr>
                <w:rFonts w:ascii="Times New Roman" w:eastAsia="Times New Roman" w:hAnsi="Times New Roman" w:cs="Times New Roman"/>
                <w:color w:val="000000"/>
                <w:sz w:val="24"/>
                <w:szCs w:val="28"/>
              </w:rPr>
            </w:pPr>
            <w:r w:rsidRPr="005E1294">
              <w:rPr>
                <w:rFonts w:ascii="Times New Roman" w:eastAsia="Times New Roman" w:hAnsi="Times New Roman" w:cs="Times New Roman"/>
                <w:color w:val="000000"/>
                <w:sz w:val="24"/>
                <w:szCs w:val="28"/>
              </w:rPr>
              <w:t>Số dự báo san bằng số mũ điều chỉnh (FIT</w:t>
            </w:r>
            <w:r w:rsidRPr="005E1294">
              <w:rPr>
                <w:rFonts w:ascii="Times New Roman" w:eastAsia="Times New Roman" w:hAnsi="Times New Roman" w:cs="Times New Roman"/>
                <w:color w:val="000000"/>
                <w:sz w:val="24"/>
                <w:szCs w:val="28"/>
                <w:vertAlign w:val="subscript"/>
              </w:rPr>
              <w:t>t</w:t>
            </w:r>
            <w:r w:rsidRPr="005E1294">
              <w:rPr>
                <w:rFonts w:ascii="Times New Roman" w:eastAsia="Times New Roman" w:hAnsi="Times New Roman" w:cs="Times New Roman"/>
                <w:color w:val="000000"/>
                <w:sz w:val="24"/>
                <w:szCs w:val="28"/>
              </w:rPr>
              <w:t>)</w:t>
            </w:r>
          </w:p>
        </w:tc>
      </w:tr>
      <w:tr w:rsidR="005E1294" w:rsidRPr="005E1294" w14:paraId="022748B2" w14:textId="77777777" w:rsidTr="00A61A80">
        <w:trPr>
          <w:trHeight w:val="420"/>
        </w:trPr>
        <w:tc>
          <w:tcPr>
            <w:tcW w:w="1560" w:type="dxa"/>
            <w:vMerge/>
            <w:tcBorders>
              <w:top w:val="single" w:sz="8" w:space="0" w:color="auto"/>
              <w:left w:val="single" w:sz="8" w:space="0" w:color="auto"/>
              <w:bottom w:val="single" w:sz="8" w:space="0" w:color="000000"/>
              <w:right w:val="single" w:sz="8" w:space="0" w:color="auto"/>
            </w:tcBorders>
            <w:vAlign w:val="center"/>
            <w:hideMark/>
          </w:tcPr>
          <w:p w14:paraId="52983EBC" w14:textId="77777777" w:rsidR="005E1294" w:rsidRPr="005E1294" w:rsidRDefault="005E1294" w:rsidP="005E1294">
            <w:pPr>
              <w:spacing w:after="0" w:line="240" w:lineRule="auto"/>
              <w:rPr>
                <w:rFonts w:ascii="Times New Roman" w:eastAsia="Times New Roman" w:hAnsi="Times New Roman" w:cs="Times New Roman"/>
                <w:color w:val="000000"/>
                <w:sz w:val="24"/>
                <w:szCs w:val="28"/>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35AB817F" w14:textId="77777777" w:rsidR="005E1294" w:rsidRPr="005E1294" w:rsidRDefault="005E1294" w:rsidP="005E1294">
            <w:pPr>
              <w:spacing w:after="0" w:line="240" w:lineRule="auto"/>
              <w:rPr>
                <w:rFonts w:ascii="Times New Roman" w:eastAsia="Times New Roman" w:hAnsi="Times New Roman" w:cs="Times New Roman"/>
                <w:color w:val="000000"/>
                <w:sz w:val="24"/>
                <w:szCs w:val="28"/>
              </w:rPr>
            </w:pPr>
          </w:p>
        </w:tc>
        <w:tc>
          <w:tcPr>
            <w:tcW w:w="1269" w:type="dxa"/>
            <w:tcBorders>
              <w:top w:val="nil"/>
              <w:left w:val="nil"/>
              <w:bottom w:val="single" w:sz="8" w:space="0" w:color="auto"/>
              <w:right w:val="single" w:sz="8" w:space="0" w:color="auto"/>
            </w:tcBorders>
            <w:shd w:val="clear" w:color="auto" w:fill="auto"/>
            <w:vAlign w:val="center"/>
            <w:hideMark/>
          </w:tcPr>
          <w:p w14:paraId="0F93BEC1" w14:textId="77777777" w:rsidR="005E1294" w:rsidRPr="005E1294" w:rsidRDefault="005E1294" w:rsidP="005E1294">
            <w:pPr>
              <w:spacing w:after="0" w:line="240" w:lineRule="auto"/>
              <w:jc w:val="center"/>
              <w:rPr>
                <w:rFonts w:ascii="Times New Roman" w:eastAsia="Times New Roman" w:hAnsi="Times New Roman" w:cs="Times New Roman"/>
                <w:color w:val="000000"/>
                <w:sz w:val="24"/>
                <w:szCs w:val="28"/>
              </w:rPr>
            </w:pPr>
            <w:r w:rsidRPr="005E1294">
              <w:rPr>
                <w:rFonts w:ascii="Times New Roman" w:eastAsia="Times New Roman" w:hAnsi="Times New Roman" w:cs="Times New Roman"/>
                <w:color w:val="000000"/>
                <w:sz w:val="24"/>
                <w:szCs w:val="28"/>
              </w:rPr>
              <w:t>(Y</w:t>
            </w:r>
            <w:r w:rsidRPr="005E1294">
              <w:rPr>
                <w:rFonts w:ascii="Times New Roman" w:eastAsia="Times New Roman" w:hAnsi="Times New Roman" w:cs="Times New Roman"/>
                <w:color w:val="000000"/>
                <w:sz w:val="24"/>
                <w:szCs w:val="28"/>
                <w:vertAlign w:val="subscript"/>
              </w:rPr>
              <w:t>t</w:t>
            </w:r>
            <w:r w:rsidRPr="005E1294">
              <w:rPr>
                <w:rFonts w:ascii="Times New Roman" w:eastAsia="Times New Roman" w:hAnsi="Times New Roman" w:cs="Times New Roman"/>
                <w:color w:val="000000"/>
                <w:sz w:val="24"/>
                <w:szCs w:val="28"/>
              </w:rPr>
              <w:t>)</w:t>
            </w:r>
          </w:p>
        </w:tc>
        <w:tc>
          <w:tcPr>
            <w:tcW w:w="2140" w:type="dxa"/>
            <w:vMerge/>
            <w:tcBorders>
              <w:top w:val="single" w:sz="8" w:space="0" w:color="auto"/>
              <w:left w:val="single" w:sz="8" w:space="0" w:color="auto"/>
              <w:bottom w:val="single" w:sz="8" w:space="0" w:color="000000"/>
              <w:right w:val="single" w:sz="8" w:space="0" w:color="auto"/>
            </w:tcBorders>
            <w:vAlign w:val="center"/>
            <w:hideMark/>
          </w:tcPr>
          <w:p w14:paraId="3209AEE2" w14:textId="77777777" w:rsidR="005E1294" w:rsidRPr="005E1294" w:rsidRDefault="005E1294" w:rsidP="005E1294">
            <w:pPr>
              <w:spacing w:after="0" w:line="240" w:lineRule="auto"/>
              <w:rPr>
                <w:rFonts w:ascii="Times New Roman" w:eastAsia="Times New Roman" w:hAnsi="Times New Roman" w:cs="Times New Roman"/>
                <w:color w:val="000000"/>
                <w:sz w:val="24"/>
                <w:szCs w:val="28"/>
              </w:rPr>
            </w:pPr>
          </w:p>
        </w:tc>
        <w:tc>
          <w:tcPr>
            <w:tcW w:w="1383" w:type="dxa"/>
            <w:vMerge/>
            <w:tcBorders>
              <w:top w:val="single" w:sz="8" w:space="0" w:color="auto"/>
              <w:left w:val="single" w:sz="8" w:space="0" w:color="auto"/>
              <w:bottom w:val="single" w:sz="8" w:space="0" w:color="000000"/>
              <w:right w:val="single" w:sz="8" w:space="0" w:color="auto"/>
            </w:tcBorders>
            <w:vAlign w:val="center"/>
            <w:hideMark/>
          </w:tcPr>
          <w:p w14:paraId="3886D37E" w14:textId="77777777" w:rsidR="005E1294" w:rsidRPr="005E1294" w:rsidRDefault="005E1294" w:rsidP="005E1294">
            <w:pPr>
              <w:spacing w:after="0" w:line="240" w:lineRule="auto"/>
              <w:rPr>
                <w:rFonts w:ascii="Times New Roman" w:eastAsia="Times New Roman" w:hAnsi="Times New Roman" w:cs="Times New Roman"/>
                <w:color w:val="000000"/>
                <w:sz w:val="24"/>
                <w:szCs w:val="28"/>
              </w:rPr>
            </w:pPr>
          </w:p>
        </w:tc>
        <w:tc>
          <w:tcPr>
            <w:tcW w:w="1336" w:type="dxa"/>
            <w:vMerge/>
            <w:tcBorders>
              <w:top w:val="single" w:sz="8" w:space="0" w:color="auto"/>
              <w:left w:val="single" w:sz="8" w:space="0" w:color="auto"/>
              <w:bottom w:val="single" w:sz="8" w:space="0" w:color="000000"/>
              <w:right w:val="single" w:sz="8" w:space="0" w:color="auto"/>
            </w:tcBorders>
            <w:vAlign w:val="center"/>
            <w:hideMark/>
          </w:tcPr>
          <w:p w14:paraId="276C55E0" w14:textId="77777777" w:rsidR="005E1294" w:rsidRPr="005E1294" w:rsidRDefault="005E1294" w:rsidP="005E1294">
            <w:pPr>
              <w:spacing w:after="0" w:line="240" w:lineRule="auto"/>
              <w:rPr>
                <w:rFonts w:ascii="Times New Roman" w:eastAsia="Times New Roman" w:hAnsi="Times New Roman" w:cs="Times New Roman"/>
                <w:color w:val="000000"/>
                <w:sz w:val="24"/>
                <w:szCs w:val="28"/>
              </w:rPr>
            </w:pPr>
          </w:p>
        </w:tc>
      </w:tr>
      <w:tr w:rsidR="00A61A80" w:rsidRPr="005E1294" w14:paraId="3D2FEDE4" w14:textId="77777777" w:rsidTr="00A61A80">
        <w:trPr>
          <w:trHeight w:val="390"/>
        </w:trPr>
        <w:tc>
          <w:tcPr>
            <w:tcW w:w="1560" w:type="dxa"/>
            <w:tcBorders>
              <w:top w:val="nil"/>
              <w:left w:val="single" w:sz="8" w:space="0" w:color="auto"/>
              <w:bottom w:val="single" w:sz="8" w:space="0" w:color="auto"/>
              <w:right w:val="single" w:sz="8" w:space="0" w:color="auto"/>
            </w:tcBorders>
            <w:shd w:val="clear" w:color="auto" w:fill="auto"/>
            <w:noWrap/>
            <w:vAlign w:val="center"/>
          </w:tcPr>
          <w:p w14:paraId="381C91BB" w14:textId="46DEFA60" w:rsidR="00A61A80" w:rsidRPr="005E1294" w:rsidRDefault="00A61A80" w:rsidP="00A61A80">
            <w:pPr>
              <w:spacing w:after="0" w:line="240" w:lineRule="auto"/>
              <w:jc w:val="center"/>
              <w:rPr>
                <w:rFonts w:ascii="Times New Roman" w:eastAsia="Times New Roman" w:hAnsi="Times New Roman" w:cs="Times New Roman"/>
                <w:color w:val="000000"/>
                <w:sz w:val="24"/>
                <w:szCs w:val="28"/>
              </w:rPr>
            </w:pPr>
            <w:r w:rsidRPr="00A61A80">
              <w:rPr>
                <w:rFonts w:ascii="Times New Roman" w:eastAsia="Times New Roman" w:hAnsi="Times New Roman" w:cs="Times New Roman"/>
                <w:color w:val="000000"/>
                <w:sz w:val="24"/>
                <w:szCs w:val="28"/>
              </w:rPr>
              <w:t>Năm 2018</w:t>
            </w:r>
          </w:p>
        </w:tc>
        <w:tc>
          <w:tcPr>
            <w:tcW w:w="1134" w:type="dxa"/>
            <w:tcBorders>
              <w:top w:val="nil"/>
              <w:left w:val="nil"/>
              <w:bottom w:val="single" w:sz="8" w:space="0" w:color="auto"/>
              <w:right w:val="single" w:sz="8" w:space="0" w:color="auto"/>
            </w:tcBorders>
            <w:shd w:val="clear" w:color="auto" w:fill="auto"/>
            <w:vAlign w:val="center"/>
            <w:hideMark/>
          </w:tcPr>
          <w:p w14:paraId="3B0F8E33" w14:textId="77777777" w:rsidR="00A61A80" w:rsidRPr="005E1294" w:rsidRDefault="00A61A80" w:rsidP="00A61A80">
            <w:pPr>
              <w:spacing w:after="0" w:line="240" w:lineRule="auto"/>
              <w:jc w:val="center"/>
              <w:rPr>
                <w:rFonts w:ascii="Times New Roman" w:eastAsia="Times New Roman" w:hAnsi="Times New Roman" w:cs="Times New Roman"/>
                <w:color w:val="000000"/>
                <w:sz w:val="24"/>
                <w:szCs w:val="28"/>
              </w:rPr>
            </w:pPr>
            <w:r w:rsidRPr="005E1294">
              <w:rPr>
                <w:rFonts w:ascii="Times New Roman" w:eastAsia="Times New Roman" w:hAnsi="Times New Roman" w:cs="Times New Roman"/>
                <w:color w:val="000000"/>
                <w:sz w:val="24"/>
                <w:szCs w:val="28"/>
              </w:rPr>
              <w:t>1</w:t>
            </w:r>
          </w:p>
        </w:tc>
        <w:tc>
          <w:tcPr>
            <w:tcW w:w="1269" w:type="dxa"/>
            <w:tcBorders>
              <w:top w:val="nil"/>
              <w:left w:val="nil"/>
              <w:bottom w:val="single" w:sz="8" w:space="0" w:color="auto"/>
              <w:right w:val="single" w:sz="8" w:space="0" w:color="auto"/>
            </w:tcBorders>
            <w:shd w:val="clear" w:color="auto" w:fill="auto"/>
            <w:noWrap/>
            <w:vAlign w:val="center"/>
            <w:hideMark/>
          </w:tcPr>
          <w:p w14:paraId="5ECF0E25" w14:textId="77777777" w:rsidR="00A61A80" w:rsidRPr="005E1294" w:rsidRDefault="00A61A80" w:rsidP="00A61A80">
            <w:pPr>
              <w:spacing w:after="0" w:line="240" w:lineRule="auto"/>
              <w:jc w:val="center"/>
              <w:rPr>
                <w:rFonts w:ascii="Times New Roman" w:eastAsia="Times New Roman" w:hAnsi="Times New Roman" w:cs="Times New Roman"/>
                <w:color w:val="000000"/>
                <w:sz w:val="24"/>
                <w:szCs w:val="28"/>
              </w:rPr>
            </w:pPr>
            <w:r w:rsidRPr="005E1294">
              <w:rPr>
                <w:rFonts w:ascii="Times New Roman" w:eastAsia="Times New Roman" w:hAnsi="Times New Roman" w:cs="Times New Roman"/>
                <w:color w:val="000000"/>
                <w:sz w:val="24"/>
                <w:szCs w:val="28"/>
              </w:rPr>
              <w:t>19103,26</w:t>
            </w:r>
          </w:p>
        </w:tc>
        <w:tc>
          <w:tcPr>
            <w:tcW w:w="2140" w:type="dxa"/>
            <w:tcBorders>
              <w:top w:val="nil"/>
              <w:left w:val="nil"/>
              <w:bottom w:val="single" w:sz="8" w:space="0" w:color="auto"/>
              <w:right w:val="single" w:sz="8" w:space="0" w:color="auto"/>
            </w:tcBorders>
            <w:shd w:val="clear" w:color="auto" w:fill="auto"/>
            <w:noWrap/>
            <w:vAlign w:val="center"/>
            <w:hideMark/>
          </w:tcPr>
          <w:p w14:paraId="485E968E" w14:textId="77777777" w:rsidR="00A61A80" w:rsidRPr="005E1294" w:rsidRDefault="00A61A80" w:rsidP="00A61A80">
            <w:pPr>
              <w:spacing w:after="0" w:line="240" w:lineRule="auto"/>
              <w:jc w:val="center"/>
              <w:rPr>
                <w:rFonts w:ascii="Times New Roman" w:eastAsia="Times New Roman" w:hAnsi="Times New Roman" w:cs="Times New Roman"/>
                <w:color w:val="FF0000"/>
                <w:sz w:val="24"/>
                <w:szCs w:val="28"/>
              </w:rPr>
            </w:pPr>
            <w:r w:rsidRPr="005E1294">
              <w:rPr>
                <w:rFonts w:ascii="Times New Roman" w:eastAsia="Times New Roman" w:hAnsi="Times New Roman" w:cs="Times New Roman"/>
                <w:color w:val="FF0000"/>
                <w:sz w:val="24"/>
                <w:szCs w:val="28"/>
              </w:rPr>
              <w:t>19103,26</w:t>
            </w:r>
          </w:p>
        </w:tc>
        <w:tc>
          <w:tcPr>
            <w:tcW w:w="1383" w:type="dxa"/>
            <w:tcBorders>
              <w:top w:val="nil"/>
              <w:left w:val="nil"/>
              <w:bottom w:val="single" w:sz="8" w:space="0" w:color="auto"/>
              <w:right w:val="single" w:sz="8" w:space="0" w:color="auto"/>
            </w:tcBorders>
            <w:shd w:val="clear" w:color="auto" w:fill="auto"/>
            <w:noWrap/>
            <w:vAlign w:val="center"/>
            <w:hideMark/>
          </w:tcPr>
          <w:p w14:paraId="6FC29BC0" w14:textId="77777777" w:rsidR="00A61A80" w:rsidRPr="005E1294" w:rsidRDefault="00A61A80" w:rsidP="00A61A80">
            <w:pPr>
              <w:spacing w:after="0" w:line="240" w:lineRule="auto"/>
              <w:jc w:val="center"/>
              <w:rPr>
                <w:rFonts w:ascii="Times New Roman" w:eastAsia="Times New Roman" w:hAnsi="Times New Roman" w:cs="Times New Roman"/>
                <w:color w:val="FF0000"/>
                <w:sz w:val="24"/>
                <w:szCs w:val="28"/>
              </w:rPr>
            </w:pPr>
            <w:r w:rsidRPr="005E1294">
              <w:rPr>
                <w:rFonts w:ascii="Times New Roman" w:eastAsia="Times New Roman" w:hAnsi="Times New Roman" w:cs="Times New Roman"/>
                <w:color w:val="FF0000"/>
                <w:sz w:val="24"/>
                <w:szCs w:val="28"/>
              </w:rPr>
              <w:t> </w:t>
            </w:r>
          </w:p>
        </w:tc>
        <w:tc>
          <w:tcPr>
            <w:tcW w:w="1336" w:type="dxa"/>
            <w:tcBorders>
              <w:top w:val="nil"/>
              <w:left w:val="nil"/>
              <w:bottom w:val="single" w:sz="8" w:space="0" w:color="auto"/>
              <w:right w:val="single" w:sz="8" w:space="0" w:color="auto"/>
            </w:tcBorders>
            <w:shd w:val="clear" w:color="auto" w:fill="auto"/>
            <w:noWrap/>
            <w:vAlign w:val="center"/>
            <w:hideMark/>
          </w:tcPr>
          <w:p w14:paraId="17DE109C" w14:textId="77777777" w:rsidR="00A61A80" w:rsidRPr="005E1294" w:rsidRDefault="00A61A80" w:rsidP="00A61A80">
            <w:pPr>
              <w:spacing w:after="0" w:line="240" w:lineRule="auto"/>
              <w:jc w:val="center"/>
              <w:rPr>
                <w:rFonts w:ascii="Times New Roman" w:eastAsia="Times New Roman" w:hAnsi="Times New Roman" w:cs="Times New Roman"/>
                <w:color w:val="FF0000"/>
                <w:sz w:val="24"/>
                <w:szCs w:val="28"/>
              </w:rPr>
            </w:pPr>
            <w:r w:rsidRPr="005E1294">
              <w:rPr>
                <w:rFonts w:ascii="Times New Roman" w:eastAsia="Times New Roman" w:hAnsi="Times New Roman" w:cs="Times New Roman"/>
                <w:color w:val="FF0000"/>
                <w:sz w:val="24"/>
                <w:szCs w:val="28"/>
              </w:rPr>
              <w:t> </w:t>
            </w:r>
          </w:p>
        </w:tc>
      </w:tr>
      <w:tr w:rsidR="00A61A80" w:rsidRPr="005E1294" w14:paraId="506919AD" w14:textId="77777777" w:rsidTr="00A61A80">
        <w:trPr>
          <w:trHeight w:val="390"/>
        </w:trPr>
        <w:tc>
          <w:tcPr>
            <w:tcW w:w="1560" w:type="dxa"/>
            <w:tcBorders>
              <w:top w:val="nil"/>
              <w:left w:val="single" w:sz="8" w:space="0" w:color="auto"/>
              <w:bottom w:val="single" w:sz="8" w:space="0" w:color="auto"/>
              <w:right w:val="single" w:sz="8" w:space="0" w:color="auto"/>
            </w:tcBorders>
            <w:shd w:val="clear" w:color="auto" w:fill="auto"/>
            <w:noWrap/>
            <w:vAlign w:val="center"/>
          </w:tcPr>
          <w:p w14:paraId="72C606A9" w14:textId="79146B1A" w:rsidR="00A61A80" w:rsidRPr="005E1294" w:rsidRDefault="00A61A80" w:rsidP="00A61A80">
            <w:pPr>
              <w:spacing w:after="0" w:line="240" w:lineRule="auto"/>
              <w:jc w:val="center"/>
              <w:rPr>
                <w:rFonts w:ascii="Times New Roman" w:eastAsia="Times New Roman" w:hAnsi="Times New Roman" w:cs="Times New Roman"/>
                <w:color w:val="000000"/>
                <w:sz w:val="24"/>
                <w:szCs w:val="28"/>
              </w:rPr>
            </w:pPr>
            <w:r w:rsidRPr="005E1294">
              <w:rPr>
                <w:rFonts w:ascii="Times New Roman" w:eastAsia="Times New Roman" w:hAnsi="Times New Roman" w:cs="Times New Roman"/>
                <w:color w:val="000000"/>
                <w:sz w:val="24"/>
                <w:szCs w:val="28"/>
              </w:rPr>
              <w:lastRenderedPageBreak/>
              <w:t>Năm 2019</w:t>
            </w:r>
          </w:p>
        </w:tc>
        <w:tc>
          <w:tcPr>
            <w:tcW w:w="1134" w:type="dxa"/>
            <w:tcBorders>
              <w:top w:val="nil"/>
              <w:left w:val="nil"/>
              <w:bottom w:val="single" w:sz="8" w:space="0" w:color="auto"/>
              <w:right w:val="single" w:sz="8" w:space="0" w:color="auto"/>
            </w:tcBorders>
            <w:shd w:val="clear" w:color="auto" w:fill="auto"/>
            <w:vAlign w:val="center"/>
            <w:hideMark/>
          </w:tcPr>
          <w:p w14:paraId="31FA827F" w14:textId="77777777" w:rsidR="00A61A80" w:rsidRPr="005E1294" w:rsidRDefault="00A61A80" w:rsidP="00A61A80">
            <w:pPr>
              <w:spacing w:after="0" w:line="240" w:lineRule="auto"/>
              <w:jc w:val="center"/>
              <w:rPr>
                <w:rFonts w:ascii="Times New Roman" w:eastAsia="Times New Roman" w:hAnsi="Times New Roman" w:cs="Times New Roman"/>
                <w:color w:val="000000"/>
                <w:sz w:val="24"/>
                <w:szCs w:val="28"/>
              </w:rPr>
            </w:pPr>
            <w:r w:rsidRPr="005E1294">
              <w:rPr>
                <w:rFonts w:ascii="Times New Roman" w:eastAsia="Times New Roman" w:hAnsi="Times New Roman" w:cs="Times New Roman"/>
                <w:color w:val="000000"/>
                <w:sz w:val="24"/>
                <w:szCs w:val="28"/>
              </w:rPr>
              <w:t>2</w:t>
            </w:r>
          </w:p>
        </w:tc>
        <w:tc>
          <w:tcPr>
            <w:tcW w:w="1269" w:type="dxa"/>
            <w:tcBorders>
              <w:top w:val="nil"/>
              <w:left w:val="nil"/>
              <w:bottom w:val="single" w:sz="8" w:space="0" w:color="auto"/>
              <w:right w:val="single" w:sz="8" w:space="0" w:color="auto"/>
            </w:tcBorders>
            <w:shd w:val="clear" w:color="auto" w:fill="auto"/>
            <w:noWrap/>
            <w:vAlign w:val="center"/>
            <w:hideMark/>
          </w:tcPr>
          <w:p w14:paraId="726D1AC6" w14:textId="77777777" w:rsidR="00A61A80" w:rsidRPr="005E1294" w:rsidRDefault="00A61A80" w:rsidP="00A61A80">
            <w:pPr>
              <w:spacing w:after="0" w:line="240" w:lineRule="auto"/>
              <w:jc w:val="center"/>
              <w:rPr>
                <w:rFonts w:ascii="Times New Roman" w:eastAsia="Times New Roman" w:hAnsi="Times New Roman" w:cs="Times New Roman"/>
                <w:color w:val="000000"/>
                <w:sz w:val="24"/>
                <w:szCs w:val="28"/>
              </w:rPr>
            </w:pPr>
            <w:r w:rsidRPr="005E1294">
              <w:rPr>
                <w:rFonts w:ascii="Times New Roman" w:eastAsia="Times New Roman" w:hAnsi="Times New Roman" w:cs="Times New Roman"/>
                <w:color w:val="000000"/>
                <w:sz w:val="24"/>
                <w:szCs w:val="28"/>
              </w:rPr>
              <w:t>18661,16</w:t>
            </w:r>
          </w:p>
        </w:tc>
        <w:tc>
          <w:tcPr>
            <w:tcW w:w="2140" w:type="dxa"/>
            <w:tcBorders>
              <w:top w:val="nil"/>
              <w:left w:val="nil"/>
              <w:bottom w:val="single" w:sz="8" w:space="0" w:color="auto"/>
              <w:right w:val="single" w:sz="8" w:space="0" w:color="auto"/>
            </w:tcBorders>
            <w:shd w:val="clear" w:color="auto" w:fill="auto"/>
            <w:noWrap/>
            <w:vAlign w:val="center"/>
            <w:hideMark/>
          </w:tcPr>
          <w:p w14:paraId="5EA9198F" w14:textId="77777777" w:rsidR="00A61A80" w:rsidRPr="005E1294" w:rsidRDefault="00A61A80" w:rsidP="00A61A80">
            <w:pPr>
              <w:spacing w:after="0" w:line="240" w:lineRule="auto"/>
              <w:jc w:val="center"/>
              <w:rPr>
                <w:rFonts w:ascii="Times New Roman" w:eastAsia="Times New Roman" w:hAnsi="Times New Roman" w:cs="Times New Roman"/>
                <w:color w:val="FF0000"/>
                <w:sz w:val="24"/>
                <w:szCs w:val="28"/>
              </w:rPr>
            </w:pPr>
            <w:r w:rsidRPr="005E1294">
              <w:rPr>
                <w:rFonts w:ascii="Times New Roman" w:eastAsia="Times New Roman" w:hAnsi="Times New Roman" w:cs="Times New Roman"/>
                <w:color w:val="FF0000"/>
                <w:sz w:val="24"/>
                <w:szCs w:val="28"/>
              </w:rPr>
              <w:t xml:space="preserve">           19.103,26 </w:t>
            </w:r>
          </w:p>
        </w:tc>
        <w:tc>
          <w:tcPr>
            <w:tcW w:w="1383" w:type="dxa"/>
            <w:tcBorders>
              <w:top w:val="nil"/>
              <w:left w:val="nil"/>
              <w:bottom w:val="single" w:sz="8" w:space="0" w:color="auto"/>
              <w:right w:val="single" w:sz="8" w:space="0" w:color="auto"/>
            </w:tcBorders>
            <w:shd w:val="clear" w:color="auto" w:fill="auto"/>
            <w:noWrap/>
            <w:vAlign w:val="center"/>
            <w:hideMark/>
          </w:tcPr>
          <w:p w14:paraId="18467811" w14:textId="77777777" w:rsidR="00A61A80" w:rsidRPr="005E1294" w:rsidRDefault="00A61A80" w:rsidP="00A61A80">
            <w:pPr>
              <w:spacing w:after="0" w:line="240" w:lineRule="auto"/>
              <w:jc w:val="center"/>
              <w:rPr>
                <w:rFonts w:ascii="Times New Roman" w:eastAsia="Times New Roman" w:hAnsi="Times New Roman" w:cs="Times New Roman"/>
                <w:color w:val="FF0000"/>
                <w:sz w:val="24"/>
                <w:szCs w:val="28"/>
              </w:rPr>
            </w:pPr>
            <w:r w:rsidRPr="005E1294">
              <w:rPr>
                <w:rFonts w:ascii="Times New Roman" w:eastAsia="Times New Roman" w:hAnsi="Times New Roman" w:cs="Times New Roman"/>
                <w:color w:val="FF0000"/>
                <w:sz w:val="24"/>
                <w:szCs w:val="28"/>
              </w:rPr>
              <w:t xml:space="preserve">                     -   </w:t>
            </w:r>
          </w:p>
        </w:tc>
        <w:tc>
          <w:tcPr>
            <w:tcW w:w="1336" w:type="dxa"/>
            <w:tcBorders>
              <w:top w:val="nil"/>
              <w:left w:val="nil"/>
              <w:bottom w:val="single" w:sz="8" w:space="0" w:color="auto"/>
              <w:right w:val="single" w:sz="8" w:space="0" w:color="auto"/>
            </w:tcBorders>
            <w:shd w:val="clear" w:color="auto" w:fill="auto"/>
            <w:noWrap/>
            <w:vAlign w:val="center"/>
            <w:hideMark/>
          </w:tcPr>
          <w:p w14:paraId="6278D3FA" w14:textId="77777777" w:rsidR="00A61A80" w:rsidRPr="005E1294" w:rsidRDefault="00A61A80" w:rsidP="00A61A80">
            <w:pPr>
              <w:spacing w:after="0" w:line="240" w:lineRule="auto"/>
              <w:jc w:val="center"/>
              <w:rPr>
                <w:rFonts w:ascii="Times New Roman" w:eastAsia="Times New Roman" w:hAnsi="Times New Roman" w:cs="Times New Roman"/>
                <w:color w:val="FF0000"/>
                <w:sz w:val="24"/>
                <w:szCs w:val="28"/>
              </w:rPr>
            </w:pPr>
            <w:r w:rsidRPr="005E1294">
              <w:rPr>
                <w:rFonts w:ascii="Times New Roman" w:eastAsia="Times New Roman" w:hAnsi="Times New Roman" w:cs="Times New Roman"/>
                <w:color w:val="FF0000"/>
                <w:sz w:val="24"/>
                <w:szCs w:val="28"/>
              </w:rPr>
              <w:t xml:space="preserve">       19.103,26 </w:t>
            </w:r>
          </w:p>
        </w:tc>
      </w:tr>
      <w:tr w:rsidR="00A61A80" w:rsidRPr="005E1294" w14:paraId="60E727BA" w14:textId="77777777" w:rsidTr="00A61A80">
        <w:trPr>
          <w:trHeight w:val="390"/>
        </w:trPr>
        <w:tc>
          <w:tcPr>
            <w:tcW w:w="1560" w:type="dxa"/>
            <w:tcBorders>
              <w:top w:val="nil"/>
              <w:left w:val="single" w:sz="8" w:space="0" w:color="auto"/>
              <w:bottom w:val="single" w:sz="8" w:space="0" w:color="auto"/>
              <w:right w:val="single" w:sz="8" w:space="0" w:color="auto"/>
            </w:tcBorders>
            <w:shd w:val="clear" w:color="auto" w:fill="auto"/>
            <w:noWrap/>
            <w:vAlign w:val="center"/>
          </w:tcPr>
          <w:p w14:paraId="6B0AE55A" w14:textId="1F5DB79D" w:rsidR="00A61A80" w:rsidRPr="005E1294" w:rsidRDefault="00A61A80" w:rsidP="00A61A80">
            <w:pPr>
              <w:spacing w:after="0" w:line="240" w:lineRule="auto"/>
              <w:jc w:val="center"/>
              <w:rPr>
                <w:rFonts w:ascii="Times New Roman" w:eastAsia="Times New Roman" w:hAnsi="Times New Roman" w:cs="Times New Roman"/>
                <w:color w:val="000000"/>
                <w:sz w:val="24"/>
                <w:szCs w:val="28"/>
              </w:rPr>
            </w:pPr>
            <w:r w:rsidRPr="005E1294">
              <w:rPr>
                <w:rFonts w:ascii="Times New Roman" w:eastAsia="Times New Roman" w:hAnsi="Times New Roman" w:cs="Times New Roman"/>
                <w:color w:val="000000"/>
                <w:sz w:val="24"/>
                <w:szCs w:val="28"/>
              </w:rPr>
              <w:t>Năm 2020</w:t>
            </w:r>
          </w:p>
        </w:tc>
        <w:tc>
          <w:tcPr>
            <w:tcW w:w="1134" w:type="dxa"/>
            <w:tcBorders>
              <w:top w:val="nil"/>
              <w:left w:val="nil"/>
              <w:bottom w:val="single" w:sz="8" w:space="0" w:color="auto"/>
              <w:right w:val="single" w:sz="8" w:space="0" w:color="auto"/>
            </w:tcBorders>
            <w:shd w:val="clear" w:color="auto" w:fill="auto"/>
            <w:vAlign w:val="center"/>
            <w:hideMark/>
          </w:tcPr>
          <w:p w14:paraId="1C0D8FEE" w14:textId="77777777" w:rsidR="00A61A80" w:rsidRPr="005E1294" w:rsidRDefault="00A61A80" w:rsidP="00A61A80">
            <w:pPr>
              <w:spacing w:after="0" w:line="240" w:lineRule="auto"/>
              <w:jc w:val="center"/>
              <w:rPr>
                <w:rFonts w:ascii="Times New Roman" w:eastAsia="Times New Roman" w:hAnsi="Times New Roman" w:cs="Times New Roman"/>
                <w:color w:val="000000"/>
                <w:sz w:val="24"/>
                <w:szCs w:val="28"/>
              </w:rPr>
            </w:pPr>
            <w:r w:rsidRPr="005E1294">
              <w:rPr>
                <w:rFonts w:ascii="Times New Roman" w:eastAsia="Times New Roman" w:hAnsi="Times New Roman" w:cs="Times New Roman"/>
                <w:color w:val="000000"/>
                <w:sz w:val="24"/>
                <w:szCs w:val="28"/>
              </w:rPr>
              <w:t>3</w:t>
            </w:r>
          </w:p>
        </w:tc>
        <w:tc>
          <w:tcPr>
            <w:tcW w:w="1269" w:type="dxa"/>
            <w:tcBorders>
              <w:top w:val="nil"/>
              <w:left w:val="nil"/>
              <w:bottom w:val="single" w:sz="8" w:space="0" w:color="auto"/>
              <w:right w:val="single" w:sz="8" w:space="0" w:color="auto"/>
            </w:tcBorders>
            <w:shd w:val="clear" w:color="auto" w:fill="auto"/>
            <w:noWrap/>
            <w:vAlign w:val="center"/>
            <w:hideMark/>
          </w:tcPr>
          <w:p w14:paraId="4F575608" w14:textId="77777777" w:rsidR="00A61A80" w:rsidRPr="005E1294" w:rsidRDefault="00A61A80" w:rsidP="00A61A80">
            <w:pPr>
              <w:spacing w:after="0" w:line="240" w:lineRule="auto"/>
              <w:jc w:val="center"/>
              <w:rPr>
                <w:rFonts w:ascii="Times New Roman" w:eastAsia="Times New Roman" w:hAnsi="Times New Roman" w:cs="Times New Roman"/>
                <w:color w:val="000000"/>
                <w:sz w:val="24"/>
                <w:szCs w:val="28"/>
              </w:rPr>
            </w:pPr>
            <w:r w:rsidRPr="005E1294">
              <w:rPr>
                <w:rFonts w:ascii="Times New Roman" w:eastAsia="Times New Roman" w:hAnsi="Times New Roman" w:cs="Times New Roman"/>
                <w:color w:val="000000"/>
                <w:sz w:val="24"/>
                <w:szCs w:val="28"/>
              </w:rPr>
              <w:t>17124,6</w:t>
            </w:r>
          </w:p>
        </w:tc>
        <w:tc>
          <w:tcPr>
            <w:tcW w:w="2140" w:type="dxa"/>
            <w:tcBorders>
              <w:top w:val="nil"/>
              <w:left w:val="nil"/>
              <w:bottom w:val="single" w:sz="8" w:space="0" w:color="auto"/>
              <w:right w:val="single" w:sz="8" w:space="0" w:color="auto"/>
            </w:tcBorders>
            <w:shd w:val="clear" w:color="auto" w:fill="auto"/>
            <w:noWrap/>
            <w:vAlign w:val="center"/>
            <w:hideMark/>
          </w:tcPr>
          <w:p w14:paraId="648C5010" w14:textId="77777777" w:rsidR="00A61A80" w:rsidRPr="005E1294" w:rsidRDefault="00A61A80" w:rsidP="00A61A80">
            <w:pPr>
              <w:spacing w:after="0" w:line="240" w:lineRule="auto"/>
              <w:jc w:val="center"/>
              <w:rPr>
                <w:rFonts w:ascii="Times New Roman" w:eastAsia="Times New Roman" w:hAnsi="Times New Roman" w:cs="Times New Roman"/>
                <w:color w:val="FF0000"/>
                <w:sz w:val="24"/>
                <w:szCs w:val="28"/>
              </w:rPr>
            </w:pPr>
            <w:r w:rsidRPr="005E1294">
              <w:rPr>
                <w:rFonts w:ascii="Times New Roman" w:eastAsia="Times New Roman" w:hAnsi="Times New Roman" w:cs="Times New Roman"/>
                <w:color w:val="FF0000"/>
                <w:sz w:val="24"/>
                <w:szCs w:val="28"/>
              </w:rPr>
              <w:t xml:space="preserve">           18.793,79 </w:t>
            </w:r>
          </w:p>
        </w:tc>
        <w:tc>
          <w:tcPr>
            <w:tcW w:w="1383" w:type="dxa"/>
            <w:tcBorders>
              <w:top w:val="nil"/>
              <w:left w:val="nil"/>
              <w:bottom w:val="single" w:sz="8" w:space="0" w:color="auto"/>
              <w:right w:val="single" w:sz="8" w:space="0" w:color="auto"/>
            </w:tcBorders>
            <w:shd w:val="clear" w:color="auto" w:fill="auto"/>
            <w:noWrap/>
            <w:vAlign w:val="center"/>
            <w:hideMark/>
          </w:tcPr>
          <w:p w14:paraId="75E869E0" w14:textId="77777777" w:rsidR="00A61A80" w:rsidRPr="005E1294" w:rsidRDefault="00A61A80" w:rsidP="00A61A80">
            <w:pPr>
              <w:spacing w:after="0" w:line="240" w:lineRule="auto"/>
              <w:jc w:val="center"/>
              <w:rPr>
                <w:rFonts w:ascii="Times New Roman" w:eastAsia="Times New Roman" w:hAnsi="Times New Roman" w:cs="Times New Roman"/>
                <w:color w:val="FF0000"/>
                <w:sz w:val="24"/>
                <w:szCs w:val="28"/>
              </w:rPr>
            </w:pPr>
            <w:r w:rsidRPr="005E1294">
              <w:rPr>
                <w:rFonts w:ascii="Times New Roman" w:eastAsia="Times New Roman" w:hAnsi="Times New Roman" w:cs="Times New Roman"/>
                <w:color w:val="FF0000"/>
                <w:sz w:val="24"/>
                <w:szCs w:val="28"/>
              </w:rPr>
              <w:t xml:space="preserve">             (216,63)</w:t>
            </w:r>
          </w:p>
        </w:tc>
        <w:tc>
          <w:tcPr>
            <w:tcW w:w="1336" w:type="dxa"/>
            <w:tcBorders>
              <w:top w:val="nil"/>
              <w:left w:val="nil"/>
              <w:bottom w:val="single" w:sz="8" w:space="0" w:color="auto"/>
              <w:right w:val="single" w:sz="8" w:space="0" w:color="auto"/>
            </w:tcBorders>
            <w:shd w:val="clear" w:color="auto" w:fill="auto"/>
            <w:noWrap/>
            <w:vAlign w:val="center"/>
            <w:hideMark/>
          </w:tcPr>
          <w:p w14:paraId="70329E13" w14:textId="77777777" w:rsidR="00A61A80" w:rsidRPr="005E1294" w:rsidRDefault="00A61A80" w:rsidP="00A61A80">
            <w:pPr>
              <w:spacing w:after="0" w:line="240" w:lineRule="auto"/>
              <w:jc w:val="center"/>
              <w:rPr>
                <w:rFonts w:ascii="Times New Roman" w:eastAsia="Times New Roman" w:hAnsi="Times New Roman" w:cs="Times New Roman"/>
                <w:color w:val="FF0000"/>
                <w:sz w:val="24"/>
                <w:szCs w:val="28"/>
              </w:rPr>
            </w:pPr>
            <w:r w:rsidRPr="005E1294">
              <w:rPr>
                <w:rFonts w:ascii="Times New Roman" w:eastAsia="Times New Roman" w:hAnsi="Times New Roman" w:cs="Times New Roman"/>
                <w:color w:val="FF0000"/>
                <w:sz w:val="24"/>
                <w:szCs w:val="28"/>
              </w:rPr>
              <w:t xml:space="preserve">       18.577,16 </w:t>
            </w:r>
          </w:p>
        </w:tc>
      </w:tr>
      <w:tr w:rsidR="00A61A80" w:rsidRPr="005E1294" w14:paraId="09DBAFEC" w14:textId="77777777" w:rsidTr="00A61A80">
        <w:trPr>
          <w:trHeight w:val="390"/>
        </w:trPr>
        <w:tc>
          <w:tcPr>
            <w:tcW w:w="1560" w:type="dxa"/>
            <w:tcBorders>
              <w:top w:val="nil"/>
              <w:left w:val="single" w:sz="8" w:space="0" w:color="auto"/>
              <w:bottom w:val="single" w:sz="8" w:space="0" w:color="auto"/>
              <w:right w:val="single" w:sz="8" w:space="0" w:color="auto"/>
            </w:tcBorders>
            <w:shd w:val="clear" w:color="auto" w:fill="auto"/>
            <w:noWrap/>
            <w:vAlign w:val="center"/>
          </w:tcPr>
          <w:p w14:paraId="1EEBE8E8" w14:textId="6959BC8D" w:rsidR="00A61A80" w:rsidRPr="005E1294" w:rsidRDefault="00A61A80" w:rsidP="00A61A80">
            <w:pPr>
              <w:spacing w:after="0" w:line="240" w:lineRule="auto"/>
              <w:jc w:val="center"/>
              <w:rPr>
                <w:rFonts w:ascii="Times New Roman" w:eastAsia="Times New Roman" w:hAnsi="Times New Roman" w:cs="Times New Roman"/>
                <w:color w:val="000000"/>
                <w:sz w:val="24"/>
                <w:szCs w:val="28"/>
              </w:rPr>
            </w:pPr>
            <w:r w:rsidRPr="005E1294">
              <w:rPr>
                <w:rFonts w:ascii="Times New Roman" w:eastAsia="Times New Roman" w:hAnsi="Times New Roman" w:cs="Times New Roman"/>
                <w:color w:val="000000"/>
                <w:sz w:val="24"/>
                <w:szCs w:val="28"/>
              </w:rPr>
              <w:t>Năm 2021</w:t>
            </w:r>
          </w:p>
        </w:tc>
        <w:tc>
          <w:tcPr>
            <w:tcW w:w="1134" w:type="dxa"/>
            <w:tcBorders>
              <w:top w:val="nil"/>
              <w:left w:val="nil"/>
              <w:bottom w:val="single" w:sz="8" w:space="0" w:color="auto"/>
              <w:right w:val="single" w:sz="8" w:space="0" w:color="auto"/>
            </w:tcBorders>
            <w:shd w:val="clear" w:color="auto" w:fill="auto"/>
            <w:vAlign w:val="center"/>
            <w:hideMark/>
          </w:tcPr>
          <w:p w14:paraId="5B52DA0E" w14:textId="77777777" w:rsidR="00A61A80" w:rsidRPr="005E1294" w:rsidRDefault="00A61A80" w:rsidP="00A61A80">
            <w:pPr>
              <w:spacing w:after="0" w:line="240" w:lineRule="auto"/>
              <w:jc w:val="center"/>
              <w:rPr>
                <w:rFonts w:ascii="Times New Roman" w:eastAsia="Times New Roman" w:hAnsi="Times New Roman" w:cs="Times New Roman"/>
                <w:color w:val="000000"/>
                <w:sz w:val="24"/>
                <w:szCs w:val="28"/>
              </w:rPr>
            </w:pPr>
            <w:r w:rsidRPr="005E1294">
              <w:rPr>
                <w:rFonts w:ascii="Times New Roman" w:eastAsia="Times New Roman" w:hAnsi="Times New Roman" w:cs="Times New Roman"/>
                <w:color w:val="000000"/>
                <w:sz w:val="24"/>
                <w:szCs w:val="28"/>
              </w:rPr>
              <w:t>4</w:t>
            </w:r>
          </w:p>
        </w:tc>
        <w:tc>
          <w:tcPr>
            <w:tcW w:w="1269" w:type="dxa"/>
            <w:tcBorders>
              <w:top w:val="nil"/>
              <w:left w:val="nil"/>
              <w:bottom w:val="single" w:sz="8" w:space="0" w:color="auto"/>
              <w:right w:val="single" w:sz="8" w:space="0" w:color="auto"/>
            </w:tcBorders>
            <w:shd w:val="clear" w:color="auto" w:fill="auto"/>
            <w:noWrap/>
            <w:vAlign w:val="center"/>
            <w:hideMark/>
          </w:tcPr>
          <w:p w14:paraId="148439C2" w14:textId="77777777" w:rsidR="00A61A80" w:rsidRPr="005E1294" w:rsidRDefault="00A61A80" w:rsidP="00A61A80">
            <w:pPr>
              <w:spacing w:after="0" w:line="240" w:lineRule="auto"/>
              <w:jc w:val="center"/>
              <w:rPr>
                <w:rFonts w:ascii="Times New Roman" w:eastAsia="Times New Roman" w:hAnsi="Times New Roman" w:cs="Times New Roman"/>
                <w:color w:val="000000"/>
                <w:sz w:val="24"/>
                <w:szCs w:val="28"/>
              </w:rPr>
            </w:pPr>
            <w:r w:rsidRPr="005E1294">
              <w:rPr>
                <w:rFonts w:ascii="Times New Roman" w:eastAsia="Times New Roman" w:hAnsi="Times New Roman" w:cs="Times New Roman"/>
                <w:color w:val="000000"/>
                <w:sz w:val="24"/>
                <w:szCs w:val="28"/>
              </w:rPr>
              <w:t>32384,15</w:t>
            </w:r>
          </w:p>
        </w:tc>
        <w:tc>
          <w:tcPr>
            <w:tcW w:w="2140" w:type="dxa"/>
            <w:tcBorders>
              <w:top w:val="nil"/>
              <w:left w:val="nil"/>
              <w:bottom w:val="single" w:sz="8" w:space="0" w:color="auto"/>
              <w:right w:val="single" w:sz="8" w:space="0" w:color="auto"/>
            </w:tcBorders>
            <w:shd w:val="clear" w:color="auto" w:fill="auto"/>
            <w:noWrap/>
            <w:vAlign w:val="center"/>
            <w:hideMark/>
          </w:tcPr>
          <w:p w14:paraId="2FA885D1" w14:textId="77777777" w:rsidR="00A61A80" w:rsidRPr="005E1294" w:rsidRDefault="00A61A80" w:rsidP="00A61A80">
            <w:pPr>
              <w:spacing w:after="0" w:line="240" w:lineRule="auto"/>
              <w:jc w:val="center"/>
              <w:rPr>
                <w:rFonts w:ascii="Times New Roman" w:eastAsia="Times New Roman" w:hAnsi="Times New Roman" w:cs="Times New Roman"/>
                <w:color w:val="FF0000"/>
                <w:sz w:val="24"/>
                <w:szCs w:val="28"/>
              </w:rPr>
            </w:pPr>
            <w:r w:rsidRPr="005E1294">
              <w:rPr>
                <w:rFonts w:ascii="Times New Roman" w:eastAsia="Times New Roman" w:hAnsi="Times New Roman" w:cs="Times New Roman"/>
                <w:color w:val="FF0000"/>
                <w:sz w:val="24"/>
                <w:szCs w:val="28"/>
              </w:rPr>
              <w:t xml:space="preserve">           17.625,36 </w:t>
            </w:r>
          </w:p>
        </w:tc>
        <w:tc>
          <w:tcPr>
            <w:tcW w:w="1383" w:type="dxa"/>
            <w:tcBorders>
              <w:top w:val="nil"/>
              <w:left w:val="nil"/>
              <w:bottom w:val="single" w:sz="8" w:space="0" w:color="auto"/>
              <w:right w:val="single" w:sz="8" w:space="0" w:color="auto"/>
            </w:tcBorders>
            <w:shd w:val="clear" w:color="auto" w:fill="auto"/>
            <w:noWrap/>
            <w:vAlign w:val="center"/>
            <w:hideMark/>
          </w:tcPr>
          <w:p w14:paraId="6F22818F" w14:textId="77777777" w:rsidR="00A61A80" w:rsidRPr="005E1294" w:rsidRDefault="00A61A80" w:rsidP="00A61A80">
            <w:pPr>
              <w:spacing w:after="0" w:line="240" w:lineRule="auto"/>
              <w:jc w:val="center"/>
              <w:rPr>
                <w:rFonts w:ascii="Times New Roman" w:eastAsia="Times New Roman" w:hAnsi="Times New Roman" w:cs="Times New Roman"/>
                <w:color w:val="FF0000"/>
                <w:sz w:val="24"/>
                <w:szCs w:val="28"/>
              </w:rPr>
            </w:pPr>
            <w:r w:rsidRPr="005E1294">
              <w:rPr>
                <w:rFonts w:ascii="Times New Roman" w:eastAsia="Times New Roman" w:hAnsi="Times New Roman" w:cs="Times New Roman"/>
                <w:color w:val="FF0000"/>
                <w:sz w:val="24"/>
                <w:szCs w:val="28"/>
              </w:rPr>
              <w:t xml:space="preserve">          (1.034,53)</w:t>
            </w:r>
          </w:p>
        </w:tc>
        <w:tc>
          <w:tcPr>
            <w:tcW w:w="1336" w:type="dxa"/>
            <w:tcBorders>
              <w:top w:val="nil"/>
              <w:left w:val="nil"/>
              <w:bottom w:val="single" w:sz="8" w:space="0" w:color="auto"/>
              <w:right w:val="single" w:sz="8" w:space="0" w:color="auto"/>
            </w:tcBorders>
            <w:shd w:val="clear" w:color="auto" w:fill="auto"/>
            <w:noWrap/>
            <w:vAlign w:val="center"/>
            <w:hideMark/>
          </w:tcPr>
          <w:p w14:paraId="19D1349A" w14:textId="77777777" w:rsidR="00A61A80" w:rsidRPr="005E1294" w:rsidRDefault="00A61A80" w:rsidP="00A61A80">
            <w:pPr>
              <w:spacing w:after="0" w:line="240" w:lineRule="auto"/>
              <w:jc w:val="center"/>
              <w:rPr>
                <w:rFonts w:ascii="Times New Roman" w:eastAsia="Times New Roman" w:hAnsi="Times New Roman" w:cs="Times New Roman"/>
                <w:color w:val="FF0000"/>
                <w:sz w:val="24"/>
                <w:szCs w:val="28"/>
              </w:rPr>
            </w:pPr>
            <w:r w:rsidRPr="005E1294">
              <w:rPr>
                <w:rFonts w:ascii="Times New Roman" w:eastAsia="Times New Roman" w:hAnsi="Times New Roman" w:cs="Times New Roman"/>
                <w:color w:val="FF0000"/>
                <w:sz w:val="24"/>
                <w:szCs w:val="28"/>
              </w:rPr>
              <w:t xml:space="preserve">       16.590,82 </w:t>
            </w:r>
          </w:p>
        </w:tc>
      </w:tr>
      <w:tr w:rsidR="00A61A80" w:rsidRPr="005E1294" w14:paraId="0C8818A8" w14:textId="77777777" w:rsidTr="00A61A80">
        <w:trPr>
          <w:trHeight w:val="390"/>
        </w:trPr>
        <w:tc>
          <w:tcPr>
            <w:tcW w:w="1560" w:type="dxa"/>
            <w:tcBorders>
              <w:top w:val="nil"/>
              <w:left w:val="single" w:sz="8" w:space="0" w:color="auto"/>
              <w:bottom w:val="single" w:sz="8" w:space="0" w:color="auto"/>
              <w:right w:val="single" w:sz="8" w:space="0" w:color="auto"/>
            </w:tcBorders>
            <w:shd w:val="clear" w:color="auto" w:fill="auto"/>
            <w:noWrap/>
            <w:vAlign w:val="center"/>
          </w:tcPr>
          <w:p w14:paraId="4BF89825" w14:textId="32A3681B" w:rsidR="00A61A80" w:rsidRPr="005E1294" w:rsidRDefault="00A61A80" w:rsidP="00A61A80">
            <w:pPr>
              <w:spacing w:after="0" w:line="240" w:lineRule="auto"/>
              <w:jc w:val="center"/>
              <w:rPr>
                <w:rFonts w:ascii="Times New Roman" w:eastAsia="Times New Roman" w:hAnsi="Times New Roman" w:cs="Times New Roman"/>
                <w:color w:val="000000"/>
                <w:sz w:val="24"/>
                <w:szCs w:val="28"/>
              </w:rPr>
            </w:pPr>
            <w:r w:rsidRPr="00A61A80">
              <w:rPr>
                <w:rFonts w:ascii="Times New Roman" w:eastAsia="Times New Roman" w:hAnsi="Times New Roman" w:cs="Times New Roman"/>
                <w:color w:val="000000"/>
                <w:sz w:val="24"/>
                <w:szCs w:val="28"/>
              </w:rPr>
              <w:t>Năm 2022</w:t>
            </w:r>
          </w:p>
        </w:tc>
        <w:tc>
          <w:tcPr>
            <w:tcW w:w="1134" w:type="dxa"/>
            <w:tcBorders>
              <w:top w:val="nil"/>
              <w:left w:val="nil"/>
              <w:bottom w:val="single" w:sz="8" w:space="0" w:color="auto"/>
              <w:right w:val="single" w:sz="8" w:space="0" w:color="auto"/>
            </w:tcBorders>
            <w:shd w:val="clear" w:color="auto" w:fill="auto"/>
            <w:vAlign w:val="center"/>
            <w:hideMark/>
          </w:tcPr>
          <w:p w14:paraId="1AF1B21D" w14:textId="77777777" w:rsidR="00A61A80" w:rsidRPr="005E1294" w:rsidRDefault="00A61A80" w:rsidP="00A61A80">
            <w:pPr>
              <w:spacing w:after="0" w:line="240" w:lineRule="auto"/>
              <w:jc w:val="center"/>
              <w:rPr>
                <w:rFonts w:ascii="Times New Roman" w:eastAsia="Times New Roman" w:hAnsi="Times New Roman" w:cs="Times New Roman"/>
                <w:color w:val="000000"/>
                <w:sz w:val="24"/>
                <w:szCs w:val="28"/>
              </w:rPr>
            </w:pPr>
            <w:r w:rsidRPr="005E1294">
              <w:rPr>
                <w:rFonts w:ascii="Times New Roman" w:eastAsia="Times New Roman" w:hAnsi="Times New Roman" w:cs="Times New Roman"/>
                <w:color w:val="000000"/>
                <w:sz w:val="24"/>
                <w:szCs w:val="28"/>
              </w:rPr>
              <w:t>5</w:t>
            </w:r>
          </w:p>
        </w:tc>
        <w:tc>
          <w:tcPr>
            <w:tcW w:w="1269" w:type="dxa"/>
            <w:tcBorders>
              <w:top w:val="nil"/>
              <w:left w:val="nil"/>
              <w:bottom w:val="single" w:sz="8" w:space="0" w:color="auto"/>
              <w:right w:val="single" w:sz="8" w:space="0" w:color="auto"/>
            </w:tcBorders>
            <w:shd w:val="clear" w:color="auto" w:fill="auto"/>
            <w:noWrap/>
            <w:vAlign w:val="center"/>
            <w:hideMark/>
          </w:tcPr>
          <w:p w14:paraId="454AC0E0" w14:textId="77777777" w:rsidR="00A61A80" w:rsidRPr="005E1294" w:rsidRDefault="00A61A80" w:rsidP="00A61A80">
            <w:pPr>
              <w:spacing w:after="0" w:line="240" w:lineRule="auto"/>
              <w:jc w:val="center"/>
              <w:rPr>
                <w:rFonts w:ascii="Times New Roman" w:eastAsia="Times New Roman" w:hAnsi="Times New Roman" w:cs="Times New Roman"/>
                <w:color w:val="000000"/>
                <w:sz w:val="24"/>
                <w:szCs w:val="28"/>
              </w:rPr>
            </w:pPr>
            <w:r w:rsidRPr="005E1294">
              <w:rPr>
                <w:rFonts w:ascii="Times New Roman" w:eastAsia="Times New Roman" w:hAnsi="Times New Roman" w:cs="Times New Roman"/>
                <w:color w:val="000000"/>
                <w:sz w:val="24"/>
                <w:szCs w:val="28"/>
              </w:rPr>
              <w:t>31335,41</w:t>
            </w:r>
          </w:p>
        </w:tc>
        <w:tc>
          <w:tcPr>
            <w:tcW w:w="2140" w:type="dxa"/>
            <w:tcBorders>
              <w:top w:val="nil"/>
              <w:left w:val="nil"/>
              <w:bottom w:val="single" w:sz="8" w:space="0" w:color="auto"/>
              <w:right w:val="single" w:sz="8" w:space="0" w:color="auto"/>
            </w:tcBorders>
            <w:shd w:val="clear" w:color="auto" w:fill="auto"/>
            <w:noWrap/>
            <w:vAlign w:val="center"/>
            <w:hideMark/>
          </w:tcPr>
          <w:p w14:paraId="5FD63002" w14:textId="77777777" w:rsidR="00A61A80" w:rsidRPr="005E1294" w:rsidRDefault="00A61A80" w:rsidP="00A61A80">
            <w:pPr>
              <w:spacing w:after="0" w:line="240" w:lineRule="auto"/>
              <w:jc w:val="center"/>
              <w:rPr>
                <w:rFonts w:ascii="Times New Roman" w:eastAsia="Times New Roman" w:hAnsi="Times New Roman" w:cs="Times New Roman"/>
                <w:color w:val="FF0000"/>
                <w:sz w:val="24"/>
                <w:szCs w:val="28"/>
              </w:rPr>
            </w:pPr>
            <w:r w:rsidRPr="005E1294">
              <w:rPr>
                <w:rFonts w:ascii="Times New Roman" w:eastAsia="Times New Roman" w:hAnsi="Times New Roman" w:cs="Times New Roman"/>
                <w:color w:val="FF0000"/>
                <w:sz w:val="24"/>
                <w:szCs w:val="28"/>
              </w:rPr>
              <w:t xml:space="preserve">           27.956,51 </w:t>
            </w:r>
          </w:p>
        </w:tc>
        <w:tc>
          <w:tcPr>
            <w:tcW w:w="1383" w:type="dxa"/>
            <w:tcBorders>
              <w:top w:val="nil"/>
              <w:left w:val="nil"/>
              <w:bottom w:val="single" w:sz="8" w:space="0" w:color="auto"/>
              <w:right w:val="single" w:sz="8" w:space="0" w:color="auto"/>
            </w:tcBorders>
            <w:shd w:val="clear" w:color="auto" w:fill="auto"/>
            <w:noWrap/>
            <w:vAlign w:val="center"/>
            <w:hideMark/>
          </w:tcPr>
          <w:p w14:paraId="36FCA660" w14:textId="77777777" w:rsidR="00A61A80" w:rsidRPr="005E1294" w:rsidRDefault="00A61A80" w:rsidP="00A61A80">
            <w:pPr>
              <w:spacing w:after="0" w:line="240" w:lineRule="auto"/>
              <w:jc w:val="center"/>
              <w:rPr>
                <w:rFonts w:ascii="Times New Roman" w:eastAsia="Times New Roman" w:hAnsi="Times New Roman" w:cs="Times New Roman"/>
                <w:color w:val="FF0000"/>
                <w:sz w:val="24"/>
                <w:szCs w:val="28"/>
              </w:rPr>
            </w:pPr>
            <w:r w:rsidRPr="005E1294">
              <w:rPr>
                <w:rFonts w:ascii="Times New Roman" w:eastAsia="Times New Roman" w:hAnsi="Times New Roman" w:cs="Times New Roman"/>
                <w:color w:val="FF0000"/>
                <w:sz w:val="24"/>
                <w:szCs w:val="28"/>
              </w:rPr>
              <w:t xml:space="preserve">           6.197,28 </w:t>
            </w:r>
          </w:p>
        </w:tc>
        <w:tc>
          <w:tcPr>
            <w:tcW w:w="1336" w:type="dxa"/>
            <w:tcBorders>
              <w:top w:val="nil"/>
              <w:left w:val="nil"/>
              <w:bottom w:val="single" w:sz="8" w:space="0" w:color="auto"/>
              <w:right w:val="single" w:sz="8" w:space="0" w:color="auto"/>
            </w:tcBorders>
            <w:shd w:val="clear" w:color="auto" w:fill="auto"/>
            <w:noWrap/>
            <w:vAlign w:val="center"/>
            <w:hideMark/>
          </w:tcPr>
          <w:p w14:paraId="15878F10" w14:textId="77777777" w:rsidR="00A61A80" w:rsidRPr="005E1294" w:rsidRDefault="00A61A80" w:rsidP="00A61A80">
            <w:pPr>
              <w:spacing w:after="0" w:line="240" w:lineRule="auto"/>
              <w:jc w:val="center"/>
              <w:rPr>
                <w:rFonts w:ascii="Times New Roman" w:eastAsia="Times New Roman" w:hAnsi="Times New Roman" w:cs="Times New Roman"/>
                <w:color w:val="FF0000"/>
                <w:sz w:val="24"/>
                <w:szCs w:val="28"/>
              </w:rPr>
            </w:pPr>
            <w:r w:rsidRPr="005E1294">
              <w:rPr>
                <w:rFonts w:ascii="Times New Roman" w:eastAsia="Times New Roman" w:hAnsi="Times New Roman" w:cs="Times New Roman"/>
                <w:color w:val="FF0000"/>
                <w:sz w:val="24"/>
                <w:szCs w:val="28"/>
              </w:rPr>
              <w:t xml:space="preserve">       34.153,79 </w:t>
            </w:r>
          </w:p>
        </w:tc>
      </w:tr>
      <w:tr w:rsidR="00A61A80" w:rsidRPr="005E1294" w14:paraId="3D0159A9" w14:textId="77777777" w:rsidTr="00A61A80">
        <w:trPr>
          <w:trHeight w:val="390"/>
        </w:trPr>
        <w:tc>
          <w:tcPr>
            <w:tcW w:w="1560" w:type="dxa"/>
            <w:tcBorders>
              <w:top w:val="nil"/>
              <w:left w:val="single" w:sz="8" w:space="0" w:color="auto"/>
              <w:bottom w:val="single" w:sz="8" w:space="0" w:color="auto"/>
              <w:right w:val="single" w:sz="8" w:space="0" w:color="auto"/>
            </w:tcBorders>
            <w:shd w:val="clear" w:color="auto" w:fill="auto"/>
            <w:noWrap/>
            <w:vAlign w:val="center"/>
          </w:tcPr>
          <w:p w14:paraId="5C268F37" w14:textId="29A9AE85" w:rsidR="00A61A80" w:rsidRPr="005E1294" w:rsidRDefault="00A61A80" w:rsidP="00A61A80">
            <w:pPr>
              <w:spacing w:after="0" w:line="240" w:lineRule="auto"/>
              <w:jc w:val="center"/>
              <w:rPr>
                <w:rFonts w:ascii="Times New Roman" w:eastAsia="Times New Roman" w:hAnsi="Times New Roman" w:cs="Times New Roman"/>
                <w:color w:val="000000"/>
                <w:sz w:val="24"/>
                <w:szCs w:val="28"/>
              </w:rPr>
            </w:pPr>
            <w:r w:rsidRPr="00A61A80">
              <w:rPr>
                <w:rFonts w:ascii="Times New Roman" w:eastAsia="Times New Roman" w:hAnsi="Times New Roman" w:cs="Times New Roman"/>
                <w:color w:val="000000"/>
                <w:sz w:val="24"/>
                <w:szCs w:val="28"/>
              </w:rPr>
              <w:t>Năm 2023</w:t>
            </w:r>
          </w:p>
        </w:tc>
        <w:tc>
          <w:tcPr>
            <w:tcW w:w="1134" w:type="dxa"/>
            <w:tcBorders>
              <w:top w:val="nil"/>
              <w:left w:val="nil"/>
              <w:bottom w:val="single" w:sz="8" w:space="0" w:color="auto"/>
              <w:right w:val="single" w:sz="8" w:space="0" w:color="auto"/>
            </w:tcBorders>
            <w:shd w:val="clear" w:color="auto" w:fill="auto"/>
            <w:vAlign w:val="center"/>
            <w:hideMark/>
          </w:tcPr>
          <w:p w14:paraId="4E5114EF" w14:textId="77777777" w:rsidR="00A61A80" w:rsidRPr="005E1294" w:rsidRDefault="00A61A80" w:rsidP="00A61A80">
            <w:pPr>
              <w:spacing w:after="0" w:line="240" w:lineRule="auto"/>
              <w:jc w:val="center"/>
              <w:rPr>
                <w:rFonts w:ascii="Times New Roman" w:eastAsia="Times New Roman" w:hAnsi="Times New Roman" w:cs="Times New Roman"/>
                <w:color w:val="000000"/>
                <w:sz w:val="24"/>
                <w:szCs w:val="28"/>
              </w:rPr>
            </w:pPr>
            <w:r w:rsidRPr="005E1294">
              <w:rPr>
                <w:rFonts w:ascii="Times New Roman" w:eastAsia="Times New Roman" w:hAnsi="Times New Roman" w:cs="Times New Roman"/>
                <w:color w:val="000000"/>
                <w:sz w:val="24"/>
                <w:szCs w:val="28"/>
              </w:rPr>
              <w:t>6</w:t>
            </w:r>
          </w:p>
        </w:tc>
        <w:tc>
          <w:tcPr>
            <w:tcW w:w="1269" w:type="dxa"/>
            <w:tcBorders>
              <w:top w:val="nil"/>
              <w:left w:val="nil"/>
              <w:bottom w:val="single" w:sz="8" w:space="0" w:color="auto"/>
              <w:right w:val="single" w:sz="8" w:space="0" w:color="auto"/>
            </w:tcBorders>
            <w:shd w:val="clear" w:color="auto" w:fill="auto"/>
            <w:noWrap/>
            <w:vAlign w:val="center"/>
            <w:hideMark/>
          </w:tcPr>
          <w:p w14:paraId="179CFA81" w14:textId="77777777" w:rsidR="00A61A80" w:rsidRPr="005E1294" w:rsidRDefault="00A61A80" w:rsidP="00A61A80">
            <w:pPr>
              <w:spacing w:after="0" w:line="240" w:lineRule="auto"/>
              <w:jc w:val="center"/>
              <w:rPr>
                <w:rFonts w:ascii="Times New Roman" w:eastAsia="Times New Roman" w:hAnsi="Times New Roman" w:cs="Times New Roman"/>
                <w:color w:val="000000"/>
                <w:sz w:val="24"/>
                <w:szCs w:val="28"/>
              </w:rPr>
            </w:pPr>
            <w:r w:rsidRPr="005E1294">
              <w:rPr>
                <w:rFonts w:ascii="Times New Roman" w:eastAsia="Times New Roman" w:hAnsi="Times New Roman" w:cs="Times New Roman"/>
                <w:color w:val="000000"/>
                <w:sz w:val="24"/>
                <w:szCs w:val="28"/>
              </w:rPr>
              <w:t>26203,22</w:t>
            </w:r>
          </w:p>
        </w:tc>
        <w:tc>
          <w:tcPr>
            <w:tcW w:w="2140" w:type="dxa"/>
            <w:tcBorders>
              <w:top w:val="nil"/>
              <w:left w:val="nil"/>
              <w:bottom w:val="single" w:sz="8" w:space="0" w:color="auto"/>
              <w:right w:val="single" w:sz="8" w:space="0" w:color="auto"/>
            </w:tcBorders>
            <w:shd w:val="clear" w:color="auto" w:fill="auto"/>
            <w:noWrap/>
            <w:vAlign w:val="center"/>
            <w:hideMark/>
          </w:tcPr>
          <w:p w14:paraId="7C42ECFE" w14:textId="77777777" w:rsidR="00A61A80" w:rsidRPr="005E1294" w:rsidRDefault="00A61A80" w:rsidP="00A61A80">
            <w:pPr>
              <w:spacing w:after="0" w:line="240" w:lineRule="auto"/>
              <w:jc w:val="center"/>
              <w:rPr>
                <w:rFonts w:ascii="Times New Roman" w:eastAsia="Times New Roman" w:hAnsi="Times New Roman" w:cs="Times New Roman"/>
                <w:color w:val="FF0000"/>
                <w:sz w:val="24"/>
                <w:szCs w:val="28"/>
              </w:rPr>
            </w:pPr>
            <w:r w:rsidRPr="005E1294">
              <w:rPr>
                <w:rFonts w:ascii="Times New Roman" w:eastAsia="Times New Roman" w:hAnsi="Times New Roman" w:cs="Times New Roman"/>
                <w:color w:val="FF0000"/>
                <w:sz w:val="24"/>
                <w:szCs w:val="28"/>
              </w:rPr>
              <w:t xml:space="preserve">           30.321,74 </w:t>
            </w:r>
          </w:p>
        </w:tc>
        <w:tc>
          <w:tcPr>
            <w:tcW w:w="1383" w:type="dxa"/>
            <w:tcBorders>
              <w:top w:val="nil"/>
              <w:left w:val="nil"/>
              <w:bottom w:val="single" w:sz="8" w:space="0" w:color="auto"/>
              <w:right w:val="single" w:sz="8" w:space="0" w:color="auto"/>
            </w:tcBorders>
            <w:shd w:val="clear" w:color="auto" w:fill="auto"/>
            <w:noWrap/>
            <w:vAlign w:val="center"/>
            <w:hideMark/>
          </w:tcPr>
          <w:p w14:paraId="2E8ACD14" w14:textId="77777777" w:rsidR="00A61A80" w:rsidRPr="005E1294" w:rsidRDefault="00A61A80" w:rsidP="00A61A80">
            <w:pPr>
              <w:spacing w:after="0" w:line="240" w:lineRule="auto"/>
              <w:jc w:val="center"/>
              <w:rPr>
                <w:rFonts w:ascii="Times New Roman" w:eastAsia="Times New Roman" w:hAnsi="Times New Roman" w:cs="Times New Roman"/>
                <w:color w:val="FF0000"/>
                <w:sz w:val="24"/>
                <w:szCs w:val="28"/>
              </w:rPr>
            </w:pPr>
            <w:r w:rsidRPr="005E1294">
              <w:rPr>
                <w:rFonts w:ascii="Times New Roman" w:eastAsia="Times New Roman" w:hAnsi="Times New Roman" w:cs="Times New Roman"/>
                <w:color w:val="FF0000"/>
                <w:sz w:val="24"/>
                <w:szCs w:val="28"/>
              </w:rPr>
              <w:t xml:space="preserve">           7.852,94 </w:t>
            </w:r>
          </w:p>
        </w:tc>
        <w:tc>
          <w:tcPr>
            <w:tcW w:w="1336" w:type="dxa"/>
            <w:tcBorders>
              <w:top w:val="nil"/>
              <w:left w:val="nil"/>
              <w:bottom w:val="single" w:sz="8" w:space="0" w:color="auto"/>
              <w:right w:val="single" w:sz="8" w:space="0" w:color="auto"/>
            </w:tcBorders>
            <w:shd w:val="clear" w:color="auto" w:fill="auto"/>
            <w:noWrap/>
            <w:vAlign w:val="center"/>
            <w:hideMark/>
          </w:tcPr>
          <w:p w14:paraId="1DEA3509" w14:textId="77777777" w:rsidR="00A61A80" w:rsidRPr="005E1294" w:rsidRDefault="00A61A80" w:rsidP="00A61A80">
            <w:pPr>
              <w:spacing w:after="0" w:line="240" w:lineRule="auto"/>
              <w:jc w:val="center"/>
              <w:rPr>
                <w:rFonts w:ascii="Times New Roman" w:eastAsia="Times New Roman" w:hAnsi="Times New Roman" w:cs="Times New Roman"/>
                <w:color w:val="FF0000"/>
                <w:sz w:val="24"/>
                <w:szCs w:val="28"/>
              </w:rPr>
            </w:pPr>
            <w:r w:rsidRPr="005E1294">
              <w:rPr>
                <w:rFonts w:ascii="Times New Roman" w:eastAsia="Times New Roman" w:hAnsi="Times New Roman" w:cs="Times New Roman"/>
                <w:color w:val="FF0000"/>
                <w:sz w:val="24"/>
                <w:szCs w:val="28"/>
              </w:rPr>
              <w:t xml:space="preserve">       38.174,68 </w:t>
            </w:r>
          </w:p>
        </w:tc>
      </w:tr>
      <w:tr w:rsidR="00A61A80" w:rsidRPr="005E1294" w14:paraId="1B01A0D4" w14:textId="77777777" w:rsidTr="00A61A80">
        <w:trPr>
          <w:trHeight w:val="390"/>
        </w:trPr>
        <w:tc>
          <w:tcPr>
            <w:tcW w:w="396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7D9757E" w14:textId="5B1BD2C4" w:rsidR="00A61A80" w:rsidRPr="005E1294" w:rsidRDefault="00A61A80" w:rsidP="00A61A80">
            <w:pPr>
              <w:spacing w:after="0" w:line="240" w:lineRule="auto"/>
              <w:jc w:val="center"/>
              <w:rPr>
                <w:rFonts w:ascii="Times New Roman" w:eastAsia="Times New Roman" w:hAnsi="Times New Roman" w:cs="Times New Roman"/>
                <w:color w:val="000000"/>
                <w:sz w:val="24"/>
                <w:szCs w:val="28"/>
              </w:rPr>
            </w:pPr>
            <w:r w:rsidRPr="00A61A80">
              <w:rPr>
                <w:rFonts w:ascii="Times New Roman" w:eastAsia="Times New Roman" w:hAnsi="Times New Roman" w:cs="Times New Roman"/>
                <w:color w:val="000000"/>
                <w:sz w:val="24"/>
                <w:szCs w:val="28"/>
              </w:rPr>
              <w:t>Dự báo năm 2024</w:t>
            </w:r>
          </w:p>
        </w:tc>
        <w:tc>
          <w:tcPr>
            <w:tcW w:w="2140" w:type="dxa"/>
            <w:tcBorders>
              <w:top w:val="nil"/>
              <w:left w:val="nil"/>
              <w:bottom w:val="single" w:sz="8" w:space="0" w:color="auto"/>
              <w:right w:val="single" w:sz="8" w:space="0" w:color="auto"/>
            </w:tcBorders>
            <w:shd w:val="clear" w:color="auto" w:fill="auto"/>
            <w:noWrap/>
            <w:vAlign w:val="center"/>
            <w:hideMark/>
          </w:tcPr>
          <w:p w14:paraId="6C7D5F74" w14:textId="77777777" w:rsidR="00A61A80" w:rsidRPr="005E1294" w:rsidRDefault="00A61A80" w:rsidP="00A61A80">
            <w:pPr>
              <w:spacing w:after="0" w:line="240" w:lineRule="auto"/>
              <w:jc w:val="center"/>
              <w:rPr>
                <w:rFonts w:ascii="Times New Roman" w:eastAsia="Times New Roman" w:hAnsi="Times New Roman" w:cs="Times New Roman"/>
                <w:color w:val="FF0000"/>
                <w:sz w:val="24"/>
                <w:szCs w:val="28"/>
              </w:rPr>
            </w:pPr>
            <w:r w:rsidRPr="005E1294">
              <w:rPr>
                <w:rFonts w:ascii="Times New Roman" w:eastAsia="Times New Roman" w:hAnsi="Times New Roman" w:cs="Times New Roman"/>
                <w:color w:val="FF0000"/>
                <w:sz w:val="24"/>
                <w:szCs w:val="28"/>
              </w:rPr>
              <w:t xml:space="preserve">           27.438,78 </w:t>
            </w:r>
          </w:p>
        </w:tc>
        <w:tc>
          <w:tcPr>
            <w:tcW w:w="1383" w:type="dxa"/>
            <w:tcBorders>
              <w:top w:val="nil"/>
              <w:left w:val="nil"/>
              <w:bottom w:val="single" w:sz="8" w:space="0" w:color="auto"/>
              <w:right w:val="single" w:sz="8" w:space="0" w:color="auto"/>
            </w:tcBorders>
            <w:shd w:val="clear" w:color="auto" w:fill="auto"/>
            <w:noWrap/>
            <w:vAlign w:val="center"/>
            <w:hideMark/>
          </w:tcPr>
          <w:p w14:paraId="20C3C893" w14:textId="77777777" w:rsidR="00A61A80" w:rsidRPr="005E1294" w:rsidRDefault="00A61A80" w:rsidP="00A61A80">
            <w:pPr>
              <w:spacing w:after="0" w:line="240" w:lineRule="auto"/>
              <w:jc w:val="center"/>
              <w:rPr>
                <w:rFonts w:ascii="Times New Roman" w:eastAsia="Times New Roman" w:hAnsi="Times New Roman" w:cs="Times New Roman"/>
                <w:color w:val="FF0000"/>
                <w:sz w:val="24"/>
                <w:szCs w:val="28"/>
              </w:rPr>
            </w:pPr>
            <w:r w:rsidRPr="005E1294">
              <w:rPr>
                <w:rFonts w:ascii="Times New Roman" w:eastAsia="Times New Roman" w:hAnsi="Times New Roman" w:cs="Times New Roman"/>
                <w:color w:val="FF0000"/>
                <w:sz w:val="24"/>
                <w:szCs w:val="28"/>
              </w:rPr>
              <w:t xml:space="preserve">           5.834,86 </w:t>
            </w:r>
          </w:p>
        </w:tc>
        <w:tc>
          <w:tcPr>
            <w:tcW w:w="1336" w:type="dxa"/>
            <w:tcBorders>
              <w:top w:val="nil"/>
              <w:left w:val="nil"/>
              <w:bottom w:val="single" w:sz="8" w:space="0" w:color="auto"/>
              <w:right w:val="single" w:sz="8" w:space="0" w:color="auto"/>
            </w:tcBorders>
            <w:shd w:val="clear" w:color="auto" w:fill="auto"/>
            <w:noWrap/>
            <w:vAlign w:val="center"/>
            <w:hideMark/>
          </w:tcPr>
          <w:p w14:paraId="11F26461" w14:textId="77777777" w:rsidR="00A61A80" w:rsidRPr="005E1294" w:rsidRDefault="00A61A80" w:rsidP="00A61A80">
            <w:pPr>
              <w:spacing w:after="0" w:line="240" w:lineRule="auto"/>
              <w:jc w:val="center"/>
              <w:rPr>
                <w:rFonts w:ascii="Times New Roman" w:eastAsia="Times New Roman" w:hAnsi="Times New Roman" w:cs="Times New Roman"/>
                <w:color w:val="FF0000"/>
                <w:sz w:val="24"/>
                <w:szCs w:val="28"/>
              </w:rPr>
            </w:pPr>
            <w:r w:rsidRPr="005E1294">
              <w:rPr>
                <w:rFonts w:ascii="Times New Roman" w:eastAsia="Times New Roman" w:hAnsi="Times New Roman" w:cs="Times New Roman"/>
                <w:color w:val="FF0000"/>
                <w:sz w:val="24"/>
                <w:szCs w:val="28"/>
              </w:rPr>
              <w:t xml:space="preserve">       33.273,64 </w:t>
            </w:r>
          </w:p>
        </w:tc>
      </w:tr>
    </w:tbl>
    <w:p w14:paraId="60B238BE" w14:textId="77777777" w:rsidR="00A61A80" w:rsidRDefault="00A61A80" w:rsidP="00A61A80">
      <w:pPr>
        <w:spacing w:after="0" w:line="240" w:lineRule="auto"/>
        <w:rPr>
          <w:rFonts w:ascii="Times New Roman" w:eastAsia="Times New Roman" w:hAnsi="Times New Roman" w:cs="Times New Roman"/>
          <w:color w:val="000000"/>
          <w:sz w:val="26"/>
          <w:szCs w:val="26"/>
        </w:rPr>
      </w:pPr>
    </w:p>
    <w:p w14:paraId="26B2FEF5" w14:textId="5D638DB7" w:rsidR="00A61A80" w:rsidRPr="000C0F28" w:rsidRDefault="00A61A80" w:rsidP="00A61A80">
      <w:pPr>
        <w:spacing w:after="0" w:line="240" w:lineRule="auto"/>
        <w:rPr>
          <w:rFonts w:ascii="Times New Roman" w:eastAsia="Times New Roman" w:hAnsi="Times New Roman" w:cs="Times New Roman"/>
          <w:color w:val="000000"/>
          <w:sz w:val="26"/>
          <w:szCs w:val="26"/>
        </w:rPr>
      </w:pPr>
      <w:r w:rsidRPr="000C0F28">
        <w:rPr>
          <w:rFonts w:ascii="Times New Roman" w:eastAsia="Times New Roman" w:hAnsi="Times New Roman" w:cs="Times New Roman"/>
          <w:color w:val="000000"/>
          <w:sz w:val="26"/>
          <w:szCs w:val="26"/>
        </w:rPr>
        <w:t>Từ kết quả tính toán trên, c</w:t>
      </w:r>
      <w:r>
        <w:rPr>
          <w:rFonts w:ascii="Times New Roman" w:eastAsia="Times New Roman" w:hAnsi="Times New Roman" w:cs="Times New Roman"/>
          <w:color w:val="000000"/>
          <w:sz w:val="26"/>
          <w:szCs w:val="26"/>
        </w:rPr>
        <w:t>húng tôi có thể dự đoán giá Thiếc</w:t>
      </w:r>
      <w:r w:rsidRPr="000C0F28">
        <w:rPr>
          <w:rFonts w:ascii="Times New Roman" w:eastAsia="Times New Roman" w:hAnsi="Times New Roman" w:cs="Times New Roman"/>
          <w:color w:val="000000"/>
          <w:sz w:val="26"/>
          <w:szCs w:val="26"/>
        </w:rPr>
        <w:t xml:space="preserve"> năm 2024 sẽ dao động trong khoảng </w:t>
      </w:r>
      <w:r w:rsidR="003E7249">
        <w:rPr>
          <w:rFonts w:ascii="Times New Roman" w:eastAsia="Times New Roman" w:hAnsi="Times New Roman" w:cs="Times New Roman"/>
          <w:color w:val="000000"/>
          <w:sz w:val="26"/>
          <w:szCs w:val="26"/>
        </w:rPr>
        <w:t>33000</w:t>
      </w:r>
      <w:r w:rsidRPr="000C0F28">
        <w:rPr>
          <w:rFonts w:ascii="Times New Roman" w:eastAsia="Times New Roman" w:hAnsi="Times New Roman" w:cs="Times New Roman"/>
          <w:color w:val="000000"/>
          <w:sz w:val="26"/>
          <w:szCs w:val="26"/>
        </w:rPr>
        <w:t xml:space="preserve"> USD/T</w:t>
      </w:r>
    </w:p>
    <w:p w14:paraId="2892EE62" w14:textId="77777777" w:rsidR="005E1294" w:rsidRDefault="005E1294" w:rsidP="00104B92">
      <w:pPr>
        <w:ind w:firstLine="720"/>
        <w:jc w:val="both"/>
        <w:rPr>
          <w:rFonts w:ascii="Times New Roman" w:hAnsi="Times New Roman" w:cs="Times New Roman"/>
          <w:sz w:val="26"/>
          <w:szCs w:val="26"/>
        </w:rPr>
      </w:pPr>
    </w:p>
    <w:p w14:paraId="6A8E6D63" w14:textId="7D92F252" w:rsidR="007D5148" w:rsidRPr="00D71DB7" w:rsidRDefault="007D5148" w:rsidP="000F59C6">
      <w:pPr>
        <w:shd w:val="clear" w:color="auto" w:fill="FFFFFF"/>
        <w:spacing w:before="75" w:after="150" w:line="288" w:lineRule="auto"/>
        <w:jc w:val="both"/>
        <w:outlineLvl w:val="1"/>
        <w:rPr>
          <w:rFonts w:ascii="Times New Roman" w:eastAsia="Times New Roman" w:hAnsi="Times New Roman" w:cs="Times New Roman"/>
          <w:b/>
          <w:iCs/>
          <w:sz w:val="26"/>
          <w:szCs w:val="26"/>
        </w:rPr>
      </w:pPr>
      <w:r w:rsidRPr="00D71DB7">
        <w:rPr>
          <w:rFonts w:ascii="Times New Roman" w:eastAsia="Times New Roman" w:hAnsi="Times New Roman" w:cs="Times New Roman"/>
          <w:b/>
          <w:iCs/>
          <w:sz w:val="26"/>
          <w:szCs w:val="26"/>
        </w:rPr>
        <w:t>TÀI LIỆU THAM KHẢO</w:t>
      </w:r>
    </w:p>
    <w:p w14:paraId="668937E3" w14:textId="6453AF0B" w:rsidR="007D5148" w:rsidRPr="00D71DB7" w:rsidRDefault="002B1413" w:rsidP="007D5148">
      <w:pPr>
        <w:jc w:val="both"/>
        <w:rPr>
          <w:rFonts w:ascii="Times New Roman" w:hAnsi="Times New Roman" w:cs="Times New Roman"/>
          <w:i/>
          <w:iCs/>
          <w:sz w:val="26"/>
          <w:szCs w:val="26"/>
        </w:rPr>
      </w:pPr>
      <w:r w:rsidRPr="002B1413">
        <w:rPr>
          <w:rFonts w:ascii="Times New Roman" w:hAnsi="Times New Roman" w:cs="Times New Roman"/>
          <w:i/>
          <w:iCs/>
          <w:sz w:val="26"/>
          <w:szCs w:val="26"/>
        </w:rPr>
        <w:t>1.</w:t>
      </w:r>
      <w:r>
        <w:t xml:space="preserve"> </w:t>
      </w:r>
      <w:hyperlink r:id="rId6" w:history="1">
        <w:r w:rsidRPr="00D61800">
          <w:rPr>
            <w:rStyle w:val="Hyperlink"/>
            <w:rFonts w:ascii="Times New Roman" w:hAnsi="Times New Roman" w:cs="Times New Roman"/>
            <w:i/>
            <w:iCs/>
            <w:sz w:val="26"/>
            <w:szCs w:val="26"/>
          </w:rPr>
          <w:t>https://tradingeconomics.com/commodity/tin</w:t>
        </w:r>
      </w:hyperlink>
    </w:p>
    <w:p w14:paraId="1F7C6B53" w14:textId="6DF63790" w:rsidR="00D83317" w:rsidRDefault="000134F8" w:rsidP="007D5148">
      <w:pPr>
        <w:shd w:val="clear" w:color="auto" w:fill="FFFFFF"/>
        <w:spacing w:before="75" w:after="150" w:line="288" w:lineRule="auto"/>
        <w:jc w:val="both"/>
        <w:outlineLvl w:val="1"/>
        <w:rPr>
          <w:rFonts w:ascii="Times New Roman" w:eastAsia="Times New Roman" w:hAnsi="Times New Roman" w:cs="Times New Roman"/>
          <w:bCs/>
          <w:i/>
          <w:sz w:val="26"/>
          <w:szCs w:val="26"/>
        </w:rPr>
      </w:pPr>
      <w:r>
        <w:t xml:space="preserve">2. </w:t>
      </w:r>
      <w:hyperlink r:id="rId7" w:history="1">
        <w:r w:rsidR="00BB3D30" w:rsidRPr="00A6712E">
          <w:rPr>
            <w:rStyle w:val="Hyperlink"/>
            <w:rFonts w:ascii="Times New Roman" w:eastAsia="Times New Roman" w:hAnsi="Times New Roman" w:cs="Times New Roman"/>
            <w:bCs/>
            <w:i/>
            <w:sz w:val="26"/>
            <w:szCs w:val="26"/>
          </w:rPr>
          <w:t>https://www.indexmundi.com/commodities/?commodity=tin&amp;months=60</w:t>
        </w:r>
      </w:hyperlink>
    </w:p>
    <w:p w14:paraId="110C78F7" w14:textId="77777777" w:rsidR="007D5148" w:rsidRDefault="007D5148" w:rsidP="007D5148">
      <w:pPr>
        <w:jc w:val="right"/>
        <w:rPr>
          <w:rFonts w:ascii="Times New Roman" w:hAnsi="Times New Roman" w:cs="Times New Roman"/>
          <w:sz w:val="26"/>
          <w:szCs w:val="26"/>
        </w:rPr>
      </w:pPr>
    </w:p>
    <w:p w14:paraId="09673E8F" w14:textId="77777777" w:rsidR="007D5148" w:rsidRDefault="007D5148" w:rsidP="000F59C6">
      <w:pPr>
        <w:shd w:val="clear" w:color="auto" w:fill="FFFFFF"/>
        <w:spacing w:before="75" w:after="150" w:line="288" w:lineRule="auto"/>
        <w:jc w:val="both"/>
        <w:outlineLvl w:val="1"/>
        <w:rPr>
          <w:rFonts w:ascii="Times New Roman" w:eastAsia="Times New Roman" w:hAnsi="Times New Roman" w:cs="Times New Roman"/>
          <w:bCs/>
          <w:iCs/>
          <w:sz w:val="26"/>
          <w:szCs w:val="26"/>
        </w:rPr>
      </w:pPr>
    </w:p>
    <w:sectPr w:rsidR="007D5148" w:rsidSect="009A418C">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D211C"/>
    <w:multiLevelType w:val="hybridMultilevel"/>
    <w:tmpl w:val="12244ED0"/>
    <w:lvl w:ilvl="0" w:tplc="C2781E84">
      <w:start w:val="1"/>
      <w:numFmt w:val="decimal"/>
      <w:lvlText w:val="%1."/>
      <w:lvlJc w:val="left"/>
      <w:pPr>
        <w:ind w:left="720" w:hanging="360"/>
      </w:pPr>
      <w:rPr>
        <w:rFonts w:eastAsiaTheme="minorHAns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2610F6"/>
    <w:multiLevelType w:val="hybridMultilevel"/>
    <w:tmpl w:val="9B5477B2"/>
    <w:lvl w:ilvl="0" w:tplc="83ACEF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FD4801"/>
    <w:multiLevelType w:val="multilevel"/>
    <w:tmpl w:val="0A7C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32A"/>
    <w:rsid w:val="000134F8"/>
    <w:rsid w:val="00015A9E"/>
    <w:rsid w:val="000566D2"/>
    <w:rsid w:val="000A0792"/>
    <w:rsid w:val="000C5A7D"/>
    <w:rsid w:val="000C5C61"/>
    <w:rsid w:val="000F59C6"/>
    <w:rsid w:val="00104B92"/>
    <w:rsid w:val="0014132A"/>
    <w:rsid w:val="0017007B"/>
    <w:rsid w:val="001A1DC3"/>
    <w:rsid w:val="001E2A8F"/>
    <w:rsid w:val="001F39A7"/>
    <w:rsid w:val="00231653"/>
    <w:rsid w:val="002B1413"/>
    <w:rsid w:val="002F6C45"/>
    <w:rsid w:val="00313592"/>
    <w:rsid w:val="003E7249"/>
    <w:rsid w:val="00427047"/>
    <w:rsid w:val="004A1AAB"/>
    <w:rsid w:val="004C117A"/>
    <w:rsid w:val="00503FBC"/>
    <w:rsid w:val="00570E87"/>
    <w:rsid w:val="0057227D"/>
    <w:rsid w:val="00573121"/>
    <w:rsid w:val="00577C27"/>
    <w:rsid w:val="005D10B0"/>
    <w:rsid w:val="005E1294"/>
    <w:rsid w:val="00614645"/>
    <w:rsid w:val="006229AE"/>
    <w:rsid w:val="00670051"/>
    <w:rsid w:val="006B0CAA"/>
    <w:rsid w:val="00747237"/>
    <w:rsid w:val="00796E37"/>
    <w:rsid w:val="007A1B5F"/>
    <w:rsid w:val="007A6958"/>
    <w:rsid w:val="007D5148"/>
    <w:rsid w:val="0083191B"/>
    <w:rsid w:val="008343A4"/>
    <w:rsid w:val="008675B4"/>
    <w:rsid w:val="00872B97"/>
    <w:rsid w:val="00877758"/>
    <w:rsid w:val="00886E62"/>
    <w:rsid w:val="00950A8B"/>
    <w:rsid w:val="00955BCC"/>
    <w:rsid w:val="009664C1"/>
    <w:rsid w:val="009A418C"/>
    <w:rsid w:val="009C0ED0"/>
    <w:rsid w:val="00A57B09"/>
    <w:rsid w:val="00A61A80"/>
    <w:rsid w:val="00A822A1"/>
    <w:rsid w:val="00AC48C4"/>
    <w:rsid w:val="00B07407"/>
    <w:rsid w:val="00BA44A5"/>
    <w:rsid w:val="00BB3D30"/>
    <w:rsid w:val="00C76CB2"/>
    <w:rsid w:val="00C835C2"/>
    <w:rsid w:val="00CD54DF"/>
    <w:rsid w:val="00CE30B8"/>
    <w:rsid w:val="00CE3D00"/>
    <w:rsid w:val="00CE73EF"/>
    <w:rsid w:val="00D71DB7"/>
    <w:rsid w:val="00D7523F"/>
    <w:rsid w:val="00D77071"/>
    <w:rsid w:val="00D80BF5"/>
    <w:rsid w:val="00D83317"/>
    <w:rsid w:val="00DC07EF"/>
    <w:rsid w:val="00DF1FF7"/>
    <w:rsid w:val="00E173BF"/>
    <w:rsid w:val="00E270FE"/>
    <w:rsid w:val="00E704D7"/>
    <w:rsid w:val="00EB60BB"/>
    <w:rsid w:val="00F42DFF"/>
    <w:rsid w:val="00F75F5C"/>
    <w:rsid w:val="00FB1304"/>
    <w:rsid w:val="00FB5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BAB7D"/>
  <w15:chartTrackingRefBased/>
  <w15:docId w15:val="{7962D59C-8E0A-4A8C-846E-5020D1FE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line="31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32A"/>
    <w:pPr>
      <w:spacing w:before="0" w:after="160" w:line="259" w:lineRule="auto"/>
      <w:jc w:val="left"/>
    </w:p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CE30B8"/>
    <w:pPr>
      <w:keepNext/>
      <w:keepLines/>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614645"/>
    <w:pPr>
      <w:keepNext/>
      <w:keepLines/>
      <w:shd w:val="clear" w:color="auto" w:fill="FFFFFF"/>
      <w:spacing w:before="120" w:after="0" w:line="312" w:lineRule="auto"/>
      <w:jc w:val="both"/>
      <w:outlineLvl w:val="2"/>
    </w:pPr>
    <w:rPr>
      <w:rFonts w:ascii="Times New Roman" w:eastAsiaTheme="majorEastAsia" w:hAnsi="Times New Roman" w:cs="Times New Roman"/>
      <w:b/>
      <w:i/>
      <w:color w:val="000000" w:themeColor="text1"/>
      <w:sz w:val="26"/>
      <w:szCs w:val="26"/>
    </w:rPr>
  </w:style>
  <w:style w:type="paragraph" w:styleId="Heading4">
    <w:name w:val="heading 4"/>
    <w:basedOn w:val="Normal"/>
    <w:next w:val="Normal"/>
    <w:link w:val="Heading4Char"/>
    <w:autoRedefine/>
    <w:uiPriority w:val="9"/>
    <w:semiHidden/>
    <w:unhideWhenUsed/>
    <w:qFormat/>
    <w:rsid w:val="00CE30B8"/>
    <w:pPr>
      <w:keepNext/>
      <w:keepLines/>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614645"/>
    <w:rPr>
      <w:rFonts w:ascii="Times New Roman" w:eastAsiaTheme="majorEastAsia" w:hAnsi="Times New Roman" w:cs="Times New Roman"/>
      <w:b/>
      <w:i/>
      <w:color w:val="000000" w:themeColor="text1"/>
      <w:sz w:val="26"/>
      <w:szCs w:val="26"/>
      <w:shd w:val="clear" w:color="auto" w:fill="FFFFFF"/>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ListParagraph">
    <w:name w:val="List Paragraph"/>
    <w:basedOn w:val="Normal"/>
    <w:uiPriority w:val="34"/>
    <w:qFormat/>
    <w:rsid w:val="006229AE"/>
    <w:pPr>
      <w:ind w:left="720"/>
      <w:contextualSpacing/>
    </w:pPr>
  </w:style>
  <w:style w:type="paragraph" w:styleId="NormalWeb">
    <w:name w:val="Normal (Web)"/>
    <w:basedOn w:val="Normal"/>
    <w:uiPriority w:val="99"/>
    <w:unhideWhenUsed/>
    <w:rsid w:val="006229A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229AE"/>
    <w:rPr>
      <w:b/>
      <w:bCs/>
    </w:rPr>
  </w:style>
  <w:style w:type="table" w:styleId="TableGrid">
    <w:name w:val="Table Grid"/>
    <w:basedOn w:val="TableNormal"/>
    <w:uiPriority w:val="39"/>
    <w:rsid w:val="00CE3D00"/>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uccess">
    <w:name w:val="text-success"/>
    <w:basedOn w:val="DefaultParagraphFont"/>
    <w:rsid w:val="000F59C6"/>
  </w:style>
  <w:style w:type="character" w:customStyle="1" w:styleId="text-danger">
    <w:name w:val="text-danger"/>
    <w:basedOn w:val="DefaultParagraphFont"/>
    <w:rsid w:val="000F59C6"/>
  </w:style>
  <w:style w:type="character" w:styleId="Hyperlink">
    <w:name w:val="Hyperlink"/>
    <w:basedOn w:val="DefaultParagraphFont"/>
    <w:uiPriority w:val="99"/>
    <w:unhideWhenUsed/>
    <w:rsid w:val="00955BCC"/>
    <w:rPr>
      <w:color w:val="0563C1" w:themeColor="hyperlink"/>
      <w:u w:val="single"/>
    </w:rPr>
  </w:style>
  <w:style w:type="character" w:customStyle="1" w:styleId="UnresolvedMention">
    <w:name w:val="Unresolved Mention"/>
    <w:basedOn w:val="DefaultParagraphFont"/>
    <w:uiPriority w:val="99"/>
    <w:semiHidden/>
    <w:unhideWhenUsed/>
    <w:rsid w:val="00955BCC"/>
    <w:rPr>
      <w:color w:val="605E5C"/>
      <w:shd w:val="clear" w:color="auto" w:fill="E1DFDD"/>
    </w:rPr>
  </w:style>
  <w:style w:type="character" w:customStyle="1" w:styleId="font-arial">
    <w:name w:val="font-arial"/>
    <w:basedOn w:val="DefaultParagraphFont"/>
    <w:rsid w:val="00D83317"/>
  </w:style>
  <w:style w:type="paragraph" w:styleId="Caption">
    <w:name w:val="caption"/>
    <w:basedOn w:val="Normal"/>
    <w:next w:val="Normal"/>
    <w:unhideWhenUsed/>
    <w:qFormat/>
    <w:rsid w:val="00A61A80"/>
    <w:pPr>
      <w:spacing w:before="60" w:after="60" w:line="288" w:lineRule="auto"/>
      <w:jc w:val="center"/>
    </w:pPr>
    <w:rPr>
      <w:rFonts w:ascii="Times New Roman" w:eastAsia="Times New Roman" w:hAnsi="Times New Roman" w:cs="Times New Roman"/>
      <w:b/>
      <w:bCs/>
      <w:sz w:val="24"/>
      <w:szCs w:val="18"/>
    </w:rPr>
  </w:style>
  <w:style w:type="paragraph" w:styleId="NoSpacing">
    <w:name w:val="No Spacing"/>
    <w:aliases w:val="BTHUONG"/>
    <w:uiPriority w:val="1"/>
    <w:qFormat/>
    <w:rsid w:val="00A61A80"/>
    <w:pPr>
      <w:spacing w:after="120"/>
      <w:ind w:firstLine="720"/>
    </w:pPr>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84078">
      <w:bodyDiv w:val="1"/>
      <w:marLeft w:val="0"/>
      <w:marRight w:val="0"/>
      <w:marTop w:val="0"/>
      <w:marBottom w:val="0"/>
      <w:divBdr>
        <w:top w:val="none" w:sz="0" w:space="0" w:color="auto"/>
        <w:left w:val="none" w:sz="0" w:space="0" w:color="auto"/>
        <w:bottom w:val="none" w:sz="0" w:space="0" w:color="auto"/>
        <w:right w:val="none" w:sz="0" w:space="0" w:color="auto"/>
      </w:divBdr>
    </w:div>
    <w:div w:id="220019160">
      <w:bodyDiv w:val="1"/>
      <w:marLeft w:val="0"/>
      <w:marRight w:val="0"/>
      <w:marTop w:val="0"/>
      <w:marBottom w:val="0"/>
      <w:divBdr>
        <w:top w:val="none" w:sz="0" w:space="0" w:color="auto"/>
        <w:left w:val="none" w:sz="0" w:space="0" w:color="auto"/>
        <w:bottom w:val="none" w:sz="0" w:space="0" w:color="auto"/>
        <w:right w:val="none" w:sz="0" w:space="0" w:color="auto"/>
      </w:divBdr>
    </w:div>
    <w:div w:id="232157960">
      <w:bodyDiv w:val="1"/>
      <w:marLeft w:val="0"/>
      <w:marRight w:val="0"/>
      <w:marTop w:val="0"/>
      <w:marBottom w:val="0"/>
      <w:divBdr>
        <w:top w:val="none" w:sz="0" w:space="0" w:color="auto"/>
        <w:left w:val="none" w:sz="0" w:space="0" w:color="auto"/>
        <w:bottom w:val="none" w:sz="0" w:space="0" w:color="auto"/>
        <w:right w:val="none" w:sz="0" w:space="0" w:color="auto"/>
      </w:divBdr>
    </w:div>
    <w:div w:id="285552692">
      <w:bodyDiv w:val="1"/>
      <w:marLeft w:val="0"/>
      <w:marRight w:val="0"/>
      <w:marTop w:val="0"/>
      <w:marBottom w:val="0"/>
      <w:divBdr>
        <w:top w:val="none" w:sz="0" w:space="0" w:color="auto"/>
        <w:left w:val="none" w:sz="0" w:space="0" w:color="auto"/>
        <w:bottom w:val="none" w:sz="0" w:space="0" w:color="auto"/>
        <w:right w:val="none" w:sz="0" w:space="0" w:color="auto"/>
      </w:divBdr>
    </w:div>
    <w:div w:id="496960240">
      <w:bodyDiv w:val="1"/>
      <w:marLeft w:val="0"/>
      <w:marRight w:val="0"/>
      <w:marTop w:val="0"/>
      <w:marBottom w:val="0"/>
      <w:divBdr>
        <w:top w:val="none" w:sz="0" w:space="0" w:color="auto"/>
        <w:left w:val="none" w:sz="0" w:space="0" w:color="auto"/>
        <w:bottom w:val="none" w:sz="0" w:space="0" w:color="auto"/>
        <w:right w:val="none" w:sz="0" w:space="0" w:color="auto"/>
      </w:divBdr>
    </w:div>
    <w:div w:id="909464728">
      <w:bodyDiv w:val="1"/>
      <w:marLeft w:val="0"/>
      <w:marRight w:val="0"/>
      <w:marTop w:val="0"/>
      <w:marBottom w:val="0"/>
      <w:divBdr>
        <w:top w:val="none" w:sz="0" w:space="0" w:color="auto"/>
        <w:left w:val="none" w:sz="0" w:space="0" w:color="auto"/>
        <w:bottom w:val="none" w:sz="0" w:space="0" w:color="auto"/>
        <w:right w:val="none" w:sz="0" w:space="0" w:color="auto"/>
      </w:divBdr>
    </w:div>
    <w:div w:id="968314406">
      <w:bodyDiv w:val="1"/>
      <w:marLeft w:val="0"/>
      <w:marRight w:val="0"/>
      <w:marTop w:val="0"/>
      <w:marBottom w:val="0"/>
      <w:divBdr>
        <w:top w:val="none" w:sz="0" w:space="0" w:color="auto"/>
        <w:left w:val="none" w:sz="0" w:space="0" w:color="auto"/>
        <w:bottom w:val="none" w:sz="0" w:space="0" w:color="auto"/>
        <w:right w:val="none" w:sz="0" w:space="0" w:color="auto"/>
      </w:divBdr>
    </w:div>
    <w:div w:id="974288039">
      <w:bodyDiv w:val="1"/>
      <w:marLeft w:val="0"/>
      <w:marRight w:val="0"/>
      <w:marTop w:val="0"/>
      <w:marBottom w:val="0"/>
      <w:divBdr>
        <w:top w:val="none" w:sz="0" w:space="0" w:color="auto"/>
        <w:left w:val="none" w:sz="0" w:space="0" w:color="auto"/>
        <w:bottom w:val="none" w:sz="0" w:space="0" w:color="auto"/>
        <w:right w:val="none" w:sz="0" w:space="0" w:color="auto"/>
      </w:divBdr>
    </w:div>
    <w:div w:id="1060396646">
      <w:bodyDiv w:val="1"/>
      <w:marLeft w:val="0"/>
      <w:marRight w:val="0"/>
      <w:marTop w:val="0"/>
      <w:marBottom w:val="0"/>
      <w:divBdr>
        <w:top w:val="none" w:sz="0" w:space="0" w:color="auto"/>
        <w:left w:val="none" w:sz="0" w:space="0" w:color="auto"/>
        <w:bottom w:val="none" w:sz="0" w:space="0" w:color="auto"/>
        <w:right w:val="none" w:sz="0" w:space="0" w:color="auto"/>
      </w:divBdr>
    </w:div>
    <w:div w:id="1093473932">
      <w:bodyDiv w:val="1"/>
      <w:marLeft w:val="0"/>
      <w:marRight w:val="0"/>
      <w:marTop w:val="0"/>
      <w:marBottom w:val="0"/>
      <w:divBdr>
        <w:top w:val="none" w:sz="0" w:space="0" w:color="auto"/>
        <w:left w:val="none" w:sz="0" w:space="0" w:color="auto"/>
        <w:bottom w:val="none" w:sz="0" w:space="0" w:color="auto"/>
        <w:right w:val="none" w:sz="0" w:space="0" w:color="auto"/>
      </w:divBdr>
    </w:div>
    <w:div w:id="1118336128">
      <w:bodyDiv w:val="1"/>
      <w:marLeft w:val="0"/>
      <w:marRight w:val="0"/>
      <w:marTop w:val="0"/>
      <w:marBottom w:val="0"/>
      <w:divBdr>
        <w:top w:val="none" w:sz="0" w:space="0" w:color="auto"/>
        <w:left w:val="none" w:sz="0" w:space="0" w:color="auto"/>
        <w:bottom w:val="none" w:sz="0" w:space="0" w:color="auto"/>
        <w:right w:val="none" w:sz="0" w:space="0" w:color="auto"/>
      </w:divBdr>
    </w:div>
    <w:div w:id="1146891619">
      <w:bodyDiv w:val="1"/>
      <w:marLeft w:val="0"/>
      <w:marRight w:val="0"/>
      <w:marTop w:val="0"/>
      <w:marBottom w:val="0"/>
      <w:divBdr>
        <w:top w:val="none" w:sz="0" w:space="0" w:color="auto"/>
        <w:left w:val="none" w:sz="0" w:space="0" w:color="auto"/>
        <w:bottom w:val="none" w:sz="0" w:space="0" w:color="auto"/>
        <w:right w:val="none" w:sz="0" w:space="0" w:color="auto"/>
      </w:divBdr>
    </w:div>
    <w:div w:id="1266495371">
      <w:bodyDiv w:val="1"/>
      <w:marLeft w:val="0"/>
      <w:marRight w:val="0"/>
      <w:marTop w:val="0"/>
      <w:marBottom w:val="0"/>
      <w:divBdr>
        <w:top w:val="none" w:sz="0" w:space="0" w:color="auto"/>
        <w:left w:val="none" w:sz="0" w:space="0" w:color="auto"/>
        <w:bottom w:val="none" w:sz="0" w:space="0" w:color="auto"/>
        <w:right w:val="none" w:sz="0" w:space="0" w:color="auto"/>
      </w:divBdr>
    </w:div>
    <w:div w:id="1400521950">
      <w:bodyDiv w:val="1"/>
      <w:marLeft w:val="0"/>
      <w:marRight w:val="0"/>
      <w:marTop w:val="0"/>
      <w:marBottom w:val="0"/>
      <w:divBdr>
        <w:top w:val="none" w:sz="0" w:space="0" w:color="auto"/>
        <w:left w:val="none" w:sz="0" w:space="0" w:color="auto"/>
        <w:bottom w:val="none" w:sz="0" w:space="0" w:color="auto"/>
        <w:right w:val="none" w:sz="0" w:space="0" w:color="auto"/>
      </w:divBdr>
    </w:div>
    <w:div w:id="1438868251">
      <w:bodyDiv w:val="1"/>
      <w:marLeft w:val="0"/>
      <w:marRight w:val="0"/>
      <w:marTop w:val="0"/>
      <w:marBottom w:val="0"/>
      <w:divBdr>
        <w:top w:val="none" w:sz="0" w:space="0" w:color="auto"/>
        <w:left w:val="none" w:sz="0" w:space="0" w:color="auto"/>
        <w:bottom w:val="none" w:sz="0" w:space="0" w:color="auto"/>
        <w:right w:val="none" w:sz="0" w:space="0" w:color="auto"/>
      </w:divBdr>
    </w:div>
    <w:div w:id="1439177301">
      <w:bodyDiv w:val="1"/>
      <w:marLeft w:val="0"/>
      <w:marRight w:val="0"/>
      <w:marTop w:val="0"/>
      <w:marBottom w:val="0"/>
      <w:divBdr>
        <w:top w:val="none" w:sz="0" w:space="0" w:color="auto"/>
        <w:left w:val="none" w:sz="0" w:space="0" w:color="auto"/>
        <w:bottom w:val="none" w:sz="0" w:space="0" w:color="auto"/>
        <w:right w:val="none" w:sz="0" w:space="0" w:color="auto"/>
      </w:divBdr>
    </w:div>
    <w:div w:id="1478063784">
      <w:bodyDiv w:val="1"/>
      <w:marLeft w:val="0"/>
      <w:marRight w:val="0"/>
      <w:marTop w:val="0"/>
      <w:marBottom w:val="0"/>
      <w:divBdr>
        <w:top w:val="none" w:sz="0" w:space="0" w:color="auto"/>
        <w:left w:val="none" w:sz="0" w:space="0" w:color="auto"/>
        <w:bottom w:val="none" w:sz="0" w:space="0" w:color="auto"/>
        <w:right w:val="none" w:sz="0" w:space="0" w:color="auto"/>
      </w:divBdr>
    </w:div>
    <w:div w:id="1656763264">
      <w:bodyDiv w:val="1"/>
      <w:marLeft w:val="0"/>
      <w:marRight w:val="0"/>
      <w:marTop w:val="0"/>
      <w:marBottom w:val="0"/>
      <w:divBdr>
        <w:top w:val="none" w:sz="0" w:space="0" w:color="auto"/>
        <w:left w:val="none" w:sz="0" w:space="0" w:color="auto"/>
        <w:bottom w:val="none" w:sz="0" w:space="0" w:color="auto"/>
        <w:right w:val="none" w:sz="0" w:space="0" w:color="auto"/>
      </w:divBdr>
    </w:div>
    <w:div w:id="1670986793">
      <w:bodyDiv w:val="1"/>
      <w:marLeft w:val="0"/>
      <w:marRight w:val="0"/>
      <w:marTop w:val="0"/>
      <w:marBottom w:val="0"/>
      <w:divBdr>
        <w:top w:val="none" w:sz="0" w:space="0" w:color="auto"/>
        <w:left w:val="none" w:sz="0" w:space="0" w:color="auto"/>
        <w:bottom w:val="none" w:sz="0" w:space="0" w:color="auto"/>
        <w:right w:val="none" w:sz="0" w:space="0" w:color="auto"/>
      </w:divBdr>
    </w:div>
    <w:div w:id="1703750105">
      <w:bodyDiv w:val="1"/>
      <w:marLeft w:val="0"/>
      <w:marRight w:val="0"/>
      <w:marTop w:val="0"/>
      <w:marBottom w:val="0"/>
      <w:divBdr>
        <w:top w:val="none" w:sz="0" w:space="0" w:color="auto"/>
        <w:left w:val="none" w:sz="0" w:space="0" w:color="auto"/>
        <w:bottom w:val="none" w:sz="0" w:space="0" w:color="auto"/>
        <w:right w:val="none" w:sz="0" w:space="0" w:color="auto"/>
      </w:divBdr>
    </w:div>
    <w:div w:id="1737898861">
      <w:bodyDiv w:val="1"/>
      <w:marLeft w:val="0"/>
      <w:marRight w:val="0"/>
      <w:marTop w:val="0"/>
      <w:marBottom w:val="0"/>
      <w:divBdr>
        <w:top w:val="none" w:sz="0" w:space="0" w:color="auto"/>
        <w:left w:val="none" w:sz="0" w:space="0" w:color="auto"/>
        <w:bottom w:val="none" w:sz="0" w:space="0" w:color="auto"/>
        <w:right w:val="none" w:sz="0" w:space="0" w:color="auto"/>
      </w:divBdr>
    </w:div>
    <w:div w:id="1831601768">
      <w:bodyDiv w:val="1"/>
      <w:marLeft w:val="0"/>
      <w:marRight w:val="0"/>
      <w:marTop w:val="0"/>
      <w:marBottom w:val="0"/>
      <w:divBdr>
        <w:top w:val="none" w:sz="0" w:space="0" w:color="auto"/>
        <w:left w:val="none" w:sz="0" w:space="0" w:color="auto"/>
        <w:bottom w:val="none" w:sz="0" w:space="0" w:color="auto"/>
        <w:right w:val="none" w:sz="0" w:space="0" w:color="auto"/>
      </w:divBdr>
    </w:div>
    <w:div w:id="198430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dexmundi.com/commodities/?commodity=tin&amp;months=6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adingeconomics.com/commodity/tin" TargetMode="Externa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C\Documents\Zalo%20Received%20Files\D&#7921;%20b&#225;o%20gi&#225;%20v&#224;ng.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Sheet1!$Y$34:$Y$46</c:f>
              <c:numCache>
                <c:formatCode>mmm\-yy</c:formatCode>
                <c:ptCount val="13"/>
                <c:pt idx="0">
                  <c:v>44835</c:v>
                </c:pt>
                <c:pt idx="1">
                  <c:v>44866</c:v>
                </c:pt>
                <c:pt idx="2">
                  <c:v>44896</c:v>
                </c:pt>
                <c:pt idx="3">
                  <c:v>44927</c:v>
                </c:pt>
                <c:pt idx="4">
                  <c:v>44958</c:v>
                </c:pt>
                <c:pt idx="5">
                  <c:v>44986</c:v>
                </c:pt>
                <c:pt idx="6">
                  <c:v>45017</c:v>
                </c:pt>
                <c:pt idx="7">
                  <c:v>45047</c:v>
                </c:pt>
                <c:pt idx="8">
                  <c:v>45078</c:v>
                </c:pt>
                <c:pt idx="9">
                  <c:v>45108</c:v>
                </c:pt>
                <c:pt idx="10">
                  <c:v>45139</c:v>
                </c:pt>
                <c:pt idx="11">
                  <c:v>45170</c:v>
                </c:pt>
                <c:pt idx="12">
                  <c:v>45200</c:v>
                </c:pt>
              </c:numCache>
            </c:numRef>
          </c:xVal>
          <c:yVal>
            <c:numRef>
              <c:f>Sheet1!$Z$34:$Z$46</c:f>
              <c:numCache>
                <c:formatCode>General</c:formatCode>
                <c:ptCount val="13"/>
                <c:pt idx="0">
                  <c:v>19391.169999999998</c:v>
                </c:pt>
                <c:pt idx="1">
                  <c:v>21249.5</c:v>
                </c:pt>
                <c:pt idx="2">
                  <c:v>24172.37</c:v>
                </c:pt>
                <c:pt idx="3">
                  <c:v>28154.14</c:v>
                </c:pt>
                <c:pt idx="4">
                  <c:v>26862.9</c:v>
                </c:pt>
                <c:pt idx="5">
                  <c:v>23999.96</c:v>
                </c:pt>
                <c:pt idx="6">
                  <c:v>25793.75</c:v>
                </c:pt>
                <c:pt idx="7">
                  <c:v>25533.8</c:v>
                </c:pt>
                <c:pt idx="8">
                  <c:v>27216.68</c:v>
                </c:pt>
                <c:pt idx="9">
                  <c:v>28743.14</c:v>
                </c:pt>
                <c:pt idx="10">
                  <c:v>26074.87</c:v>
                </c:pt>
                <c:pt idx="11">
                  <c:v>25573.93</c:v>
                </c:pt>
                <c:pt idx="12">
                  <c:v>24079</c:v>
                </c:pt>
              </c:numCache>
            </c:numRef>
          </c:yVal>
          <c:smooth val="1"/>
          <c:extLst>
            <c:ext xmlns:c16="http://schemas.microsoft.com/office/drawing/2014/chart" uri="{C3380CC4-5D6E-409C-BE32-E72D297353CC}">
              <c16:uniqueId val="{00000000-A702-456B-AC87-DA6FD5175EF3}"/>
            </c:ext>
          </c:extLst>
        </c:ser>
        <c:dLbls>
          <c:showLegendKey val="0"/>
          <c:showVal val="0"/>
          <c:showCatName val="0"/>
          <c:showSerName val="0"/>
          <c:showPercent val="0"/>
          <c:showBubbleSize val="0"/>
        </c:dLbls>
        <c:axId val="984140528"/>
        <c:axId val="984149264"/>
      </c:scatterChart>
      <c:valAx>
        <c:axId val="984140528"/>
        <c:scaling>
          <c:orientation val="minMax"/>
        </c:scaling>
        <c:delete val="0"/>
        <c:axPos val="b"/>
        <c:majorGridlines>
          <c:spPr>
            <a:ln w="9525" cap="flat" cmpd="sng" algn="ctr">
              <a:solidFill>
                <a:schemeClr val="tx1">
                  <a:lumMod val="15000"/>
                  <a:lumOff val="85000"/>
                </a:schemeClr>
              </a:solidFill>
              <a:round/>
            </a:ln>
            <a:effectLst/>
          </c:spPr>
        </c:majorGridlines>
        <c:numFmt formatCode="mmm\-yy"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984149264"/>
        <c:crosses val="autoZero"/>
        <c:crossBetween val="midCat"/>
      </c:valAx>
      <c:valAx>
        <c:axId val="984149264"/>
        <c:scaling>
          <c:orientation val="minMax"/>
          <c:min val="15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r>
                  <a:rPr lang="en-US" sz="1200" baseline="0">
                    <a:solidFill>
                      <a:sysClr val="windowText" lastClr="000000"/>
                    </a:solidFill>
                  </a:rPr>
                  <a:t>USD/T</a:t>
                </a:r>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8414052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4</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PHAM DUC TRONG</cp:lastModifiedBy>
  <cp:revision>12</cp:revision>
  <dcterms:created xsi:type="dcterms:W3CDTF">2023-10-23T04:33:00Z</dcterms:created>
  <dcterms:modified xsi:type="dcterms:W3CDTF">2023-11-03T09:12:00Z</dcterms:modified>
</cp:coreProperties>
</file>